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23ED" w:rsidRPr="00FC2A5B" w:rsidRDefault="00FC2A5B">
      <w:pPr>
        <w:widowControl/>
        <w:jc w:val="left"/>
        <w:rPr>
          <w:rFonts w:asciiTheme="majorEastAsia" w:hAnsiTheme="majorEastAsia" w:cs="宋体"/>
          <w:b/>
          <w:bCs/>
          <w:kern w:val="36"/>
          <w:sz w:val="32"/>
          <w:szCs w:val="42"/>
        </w:rPr>
      </w:pPr>
      <w:r w:rsidRPr="00FC2A5B">
        <w:rPr>
          <w:rFonts w:asciiTheme="minorEastAsia" w:hAnsiTheme="minorEastAsia" w:cs="宋体" w:hint="eastAsia"/>
          <w:b/>
          <w:bCs/>
          <w:kern w:val="36"/>
          <w:sz w:val="28"/>
          <w:szCs w:val="28"/>
        </w:rPr>
        <w:t>项目编号：南基（材）2019-</w:t>
      </w:r>
      <w:r w:rsidR="00C8029B" w:rsidRPr="00FC2A5B">
        <w:rPr>
          <w:rFonts w:asciiTheme="minorEastAsia" w:hAnsiTheme="minorEastAsia" w:cs="宋体" w:hint="eastAsia"/>
          <w:b/>
          <w:bCs/>
          <w:kern w:val="36"/>
          <w:sz w:val="28"/>
          <w:szCs w:val="28"/>
        </w:rPr>
        <w:t>0</w:t>
      </w:r>
      <w:r w:rsidRPr="00FC2A5B">
        <w:rPr>
          <w:rFonts w:asciiTheme="majorEastAsia" w:hAnsiTheme="majorEastAsia" w:cs="宋体" w:hint="eastAsia"/>
          <w:b/>
          <w:bCs/>
          <w:kern w:val="36"/>
          <w:sz w:val="28"/>
          <w:szCs w:val="28"/>
        </w:rPr>
        <w:t>45</w:t>
      </w:r>
    </w:p>
    <w:p w:rsidR="007D23ED" w:rsidRDefault="007D23ED">
      <w:pPr>
        <w:widowControl/>
        <w:jc w:val="left"/>
        <w:rPr>
          <w:rFonts w:asciiTheme="majorEastAsia" w:eastAsiaTheme="majorEastAsia" w:hAnsiTheme="majorEastAsia" w:cs="宋体"/>
          <w:b/>
          <w:bCs/>
          <w:kern w:val="36"/>
          <w:sz w:val="32"/>
          <w:szCs w:val="42"/>
        </w:rPr>
      </w:pPr>
    </w:p>
    <w:p w:rsidR="00D546FC" w:rsidRPr="00FC2A5B" w:rsidRDefault="00D546FC">
      <w:pPr>
        <w:widowControl/>
        <w:jc w:val="left"/>
        <w:rPr>
          <w:rFonts w:asciiTheme="majorEastAsia" w:eastAsiaTheme="majorEastAsia" w:hAnsiTheme="majorEastAsia" w:cs="宋体"/>
          <w:b/>
          <w:bCs/>
          <w:kern w:val="36"/>
          <w:sz w:val="32"/>
          <w:szCs w:val="42"/>
        </w:rPr>
      </w:pPr>
    </w:p>
    <w:p w:rsidR="007D23ED" w:rsidRPr="00FC2A5B" w:rsidRDefault="00FC2A5B">
      <w:pPr>
        <w:widowControl/>
        <w:jc w:val="center"/>
        <w:rPr>
          <w:rFonts w:ascii="黑体" w:eastAsia="黑体" w:hAnsi="黑体" w:cs="宋体"/>
          <w:bCs/>
          <w:kern w:val="36"/>
          <w:sz w:val="52"/>
          <w:szCs w:val="52"/>
        </w:rPr>
      </w:pPr>
      <w:r w:rsidRPr="00FC2A5B">
        <w:rPr>
          <w:rFonts w:ascii="黑体" w:eastAsia="黑体" w:hAnsi="黑体" w:cs="宋体" w:hint="eastAsia"/>
          <w:bCs/>
          <w:kern w:val="36"/>
          <w:sz w:val="52"/>
          <w:szCs w:val="52"/>
        </w:rPr>
        <w:t>南京大学鼓楼校区路灯改造工程</w:t>
      </w:r>
    </w:p>
    <w:p w:rsidR="007D23ED" w:rsidRPr="00FC2A5B" w:rsidRDefault="00C8029B">
      <w:pPr>
        <w:widowControl/>
        <w:jc w:val="center"/>
        <w:rPr>
          <w:rFonts w:ascii="黑体" w:eastAsia="黑体" w:hAnsi="黑体" w:cs="宋体"/>
          <w:bCs/>
          <w:kern w:val="36"/>
          <w:sz w:val="52"/>
          <w:szCs w:val="52"/>
        </w:rPr>
      </w:pPr>
      <w:r w:rsidRPr="00FC2A5B">
        <w:rPr>
          <w:rFonts w:ascii="黑体" w:eastAsia="黑体" w:hAnsi="黑体" w:cs="宋体" w:hint="eastAsia"/>
          <w:bCs/>
          <w:kern w:val="36"/>
          <w:sz w:val="52"/>
          <w:szCs w:val="52"/>
        </w:rPr>
        <w:t>庭院</w:t>
      </w:r>
      <w:proofErr w:type="gramStart"/>
      <w:r w:rsidRPr="00FC2A5B">
        <w:rPr>
          <w:rFonts w:ascii="黑体" w:eastAsia="黑体" w:hAnsi="黑体" w:cs="宋体" w:hint="eastAsia"/>
          <w:bCs/>
          <w:kern w:val="36"/>
          <w:sz w:val="52"/>
          <w:szCs w:val="52"/>
        </w:rPr>
        <w:t>灯</w:t>
      </w:r>
      <w:r w:rsidR="00FC2A5B" w:rsidRPr="00FC2A5B">
        <w:rPr>
          <w:rFonts w:ascii="黑体" w:eastAsia="黑体" w:hAnsi="黑体" w:cs="宋体" w:hint="eastAsia"/>
          <w:bCs/>
          <w:kern w:val="36"/>
          <w:sz w:val="52"/>
          <w:szCs w:val="52"/>
        </w:rPr>
        <w:t>采</w:t>
      </w:r>
      <w:proofErr w:type="gramEnd"/>
      <w:r w:rsidR="00FC2A5B" w:rsidRPr="00FC2A5B">
        <w:rPr>
          <w:rFonts w:ascii="黑体" w:eastAsia="黑体" w:hAnsi="黑体" w:cs="宋体" w:hint="eastAsia"/>
          <w:bCs/>
          <w:kern w:val="36"/>
          <w:sz w:val="52"/>
          <w:szCs w:val="52"/>
        </w:rPr>
        <w:t>购</w:t>
      </w: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FC2A5B">
      <w:pPr>
        <w:widowControl/>
        <w:jc w:val="center"/>
        <w:rPr>
          <w:rFonts w:ascii="黑体" w:eastAsia="黑体" w:hAnsi="黑体" w:cs="宋体"/>
          <w:bCs/>
          <w:kern w:val="36"/>
          <w:sz w:val="72"/>
          <w:szCs w:val="72"/>
        </w:rPr>
      </w:pPr>
      <w:r w:rsidRPr="00FC2A5B">
        <w:rPr>
          <w:rFonts w:ascii="黑体" w:eastAsia="黑体" w:hAnsi="黑体" w:cs="宋体" w:hint="eastAsia"/>
          <w:bCs/>
          <w:kern w:val="36"/>
          <w:sz w:val="72"/>
          <w:szCs w:val="72"/>
        </w:rPr>
        <w:t>招标文件</w:t>
      </w: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7D23ED">
      <w:pPr>
        <w:widowControl/>
        <w:jc w:val="center"/>
        <w:rPr>
          <w:rFonts w:asciiTheme="majorEastAsia" w:eastAsiaTheme="majorEastAsia" w:hAnsiTheme="majorEastAsia" w:cs="宋体"/>
          <w:b/>
          <w:bCs/>
          <w:kern w:val="36"/>
          <w:sz w:val="32"/>
          <w:szCs w:val="42"/>
        </w:rPr>
      </w:pPr>
    </w:p>
    <w:p w:rsidR="007D23ED" w:rsidRPr="00FC2A5B" w:rsidRDefault="00FC2A5B">
      <w:pPr>
        <w:widowControl/>
        <w:jc w:val="center"/>
        <w:rPr>
          <w:rFonts w:ascii="宋体" w:eastAsia="宋体" w:hAnsi="宋体" w:cs="宋体"/>
          <w:b/>
          <w:bCs/>
          <w:kern w:val="36"/>
          <w:sz w:val="36"/>
          <w:szCs w:val="36"/>
        </w:rPr>
      </w:pPr>
      <w:r w:rsidRPr="00FC2A5B">
        <w:rPr>
          <w:rFonts w:ascii="宋体" w:eastAsia="宋体" w:hAnsi="宋体" w:cs="宋体" w:hint="eastAsia"/>
          <w:b/>
          <w:bCs/>
          <w:kern w:val="36"/>
          <w:sz w:val="36"/>
          <w:szCs w:val="36"/>
        </w:rPr>
        <w:t>南京大学基本建设处</w:t>
      </w:r>
    </w:p>
    <w:p w:rsidR="007D23ED" w:rsidRPr="00FC2A5B" w:rsidRDefault="00FC2A5B">
      <w:pPr>
        <w:widowControl/>
        <w:jc w:val="center"/>
        <w:rPr>
          <w:rFonts w:asciiTheme="majorEastAsia" w:eastAsiaTheme="majorEastAsia" w:hAnsiTheme="majorEastAsia" w:cs="宋体"/>
          <w:b/>
          <w:bCs/>
          <w:kern w:val="36"/>
          <w:sz w:val="32"/>
          <w:szCs w:val="42"/>
        </w:rPr>
      </w:pPr>
      <w:r w:rsidRPr="00FC2A5B">
        <w:rPr>
          <w:rFonts w:ascii="宋体" w:eastAsia="宋体" w:hAnsi="宋体" w:cs="宋体" w:hint="eastAsia"/>
          <w:b/>
          <w:bCs/>
          <w:kern w:val="36"/>
          <w:sz w:val="36"/>
          <w:szCs w:val="36"/>
        </w:rPr>
        <w:t>2019年</w:t>
      </w:r>
      <w:r w:rsidR="00DE21A2">
        <w:rPr>
          <w:rFonts w:ascii="宋体" w:eastAsia="宋体" w:hAnsi="宋体" w:cs="宋体" w:hint="eastAsia"/>
          <w:b/>
          <w:bCs/>
          <w:kern w:val="36"/>
          <w:sz w:val="36"/>
          <w:szCs w:val="36"/>
        </w:rPr>
        <w:t>7</w:t>
      </w:r>
      <w:r w:rsidRPr="00FC2A5B">
        <w:rPr>
          <w:rFonts w:ascii="宋体" w:eastAsia="宋体" w:hAnsi="宋体" w:cs="宋体" w:hint="eastAsia"/>
          <w:b/>
          <w:bCs/>
          <w:kern w:val="36"/>
          <w:sz w:val="36"/>
          <w:szCs w:val="36"/>
        </w:rPr>
        <w:t>月</w:t>
      </w:r>
      <w:r w:rsidR="00DE21A2">
        <w:rPr>
          <w:rFonts w:ascii="宋体" w:eastAsia="宋体" w:hAnsi="宋体" w:cs="宋体" w:hint="eastAsia"/>
          <w:b/>
          <w:bCs/>
          <w:kern w:val="36"/>
          <w:sz w:val="36"/>
          <w:szCs w:val="36"/>
        </w:rPr>
        <w:t>4</w:t>
      </w:r>
      <w:r w:rsidRPr="00FC2A5B">
        <w:rPr>
          <w:rFonts w:ascii="宋体" w:eastAsia="宋体" w:hAnsi="宋体" w:cs="宋体" w:hint="eastAsia"/>
          <w:b/>
          <w:bCs/>
          <w:kern w:val="36"/>
          <w:sz w:val="36"/>
          <w:szCs w:val="36"/>
        </w:rPr>
        <w:t>日</w:t>
      </w:r>
      <w:r w:rsidRPr="00FC2A5B">
        <w:rPr>
          <w:rFonts w:asciiTheme="majorEastAsia" w:eastAsiaTheme="majorEastAsia" w:hAnsiTheme="majorEastAsia" w:cs="宋体"/>
          <w:b/>
          <w:bCs/>
          <w:kern w:val="36"/>
          <w:sz w:val="32"/>
          <w:szCs w:val="42"/>
        </w:rPr>
        <w:br w:type="page"/>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lastRenderedPageBreak/>
        <w:t>一、项目概况</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1、项目编号：南基（材）2019</w:t>
      </w:r>
      <w:r w:rsidRPr="00FC2A5B">
        <w:rPr>
          <w:rFonts w:ascii="宋体" w:eastAsia="宋体" w:hAnsi="宋体" w:cs="宋体"/>
          <w:kern w:val="0"/>
          <w:sz w:val="24"/>
          <w:szCs w:val="24"/>
        </w:rPr>
        <w:t>-</w:t>
      </w:r>
      <w:r w:rsidR="00C8029B" w:rsidRPr="00FC2A5B">
        <w:rPr>
          <w:rFonts w:ascii="宋体" w:eastAsia="宋体" w:hAnsi="宋体" w:cs="宋体" w:hint="eastAsia"/>
          <w:kern w:val="0"/>
          <w:sz w:val="24"/>
          <w:szCs w:val="24"/>
        </w:rPr>
        <w:t>0</w:t>
      </w:r>
      <w:r w:rsidRPr="00FC2A5B">
        <w:rPr>
          <w:rFonts w:ascii="宋体" w:eastAsia="宋体" w:hAnsi="宋体" w:cs="宋体" w:hint="eastAsia"/>
          <w:kern w:val="0"/>
          <w:sz w:val="24"/>
          <w:szCs w:val="24"/>
        </w:rPr>
        <w:t>45</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2、项目名称：南京大学鼓楼校区路灯改造工程庭院</w:t>
      </w:r>
      <w:proofErr w:type="gramStart"/>
      <w:r w:rsidRPr="00FC2A5B">
        <w:rPr>
          <w:rFonts w:ascii="宋体" w:eastAsia="宋体" w:hAnsi="宋体" w:cs="宋体" w:hint="eastAsia"/>
          <w:kern w:val="0"/>
          <w:sz w:val="24"/>
          <w:szCs w:val="24"/>
        </w:rPr>
        <w:t>灯采</w:t>
      </w:r>
      <w:proofErr w:type="gramEnd"/>
      <w:r w:rsidRPr="00FC2A5B">
        <w:rPr>
          <w:rFonts w:ascii="宋体" w:eastAsia="宋体" w:hAnsi="宋体" w:cs="宋体" w:hint="eastAsia"/>
          <w:kern w:val="0"/>
          <w:sz w:val="24"/>
          <w:szCs w:val="24"/>
        </w:rPr>
        <w:t>购</w:t>
      </w:r>
    </w:p>
    <w:p w:rsidR="00D26B4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3、招标范围：庭院灯50套、庭院</w:t>
      </w:r>
      <w:proofErr w:type="gramStart"/>
      <w:r w:rsidRPr="00FC2A5B">
        <w:rPr>
          <w:rFonts w:ascii="宋体" w:eastAsia="宋体" w:hAnsi="宋体" w:cs="宋体" w:hint="eastAsia"/>
          <w:kern w:val="0"/>
          <w:sz w:val="24"/>
          <w:szCs w:val="24"/>
        </w:rPr>
        <w:t>灯</w:t>
      </w:r>
      <w:proofErr w:type="gramEnd"/>
      <w:r w:rsidRPr="00FC2A5B">
        <w:rPr>
          <w:rFonts w:ascii="宋体" w:eastAsia="宋体" w:hAnsi="宋体" w:cs="宋体" w:hint="eastAsia"/>
          <w:kern w:val="0"/>
          <w:sz w:val="24"/>
          <w:szCs w:val="24"/>
        </w:rPr>
        <w:t>灯头5</w:t>
      </w:r>
      <w:r w:rsidR="00D26B4B">
        <w:rPr>
          <w:rFonts w:ascii="宋体" w:eastAsia="宋体" w:hAnsi="宋体" w:cs="宋体" w:hint="eastAsia"/>
          <w:kern w:val="0"/>
          <w:sz w:val="24"/>
          <w:szCs w:val="24"/>
        </w:rPr>
        <w:t>套</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4、项目预算：9万元</w:t>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二、投标人资格要求</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1、参加本次采购活动的供应商应当具备政府采购法第二十二条第一款规定的条件，并依照政府采购法实施条例第十七条规定提供材料：</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（1）具有独立承担民事责任的能力（提供加盖投标人公章的营业执照复印件，本项目在其营业执照经营范围内）；</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（2）具有良好的商业信誉和健全的财务会计制度（提供2018年度经审计的财务报告，或询价截止时间前六个月银行出具的资信证明，或财政部门认可的政府采购专业担保机构出具的投标担保函）；</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（3）履行合同所必需的设备和专业技术能力（供应商根据履行采购项目合同需要，提供履行合同所必需的设备和专业技术能力的证明材料）；</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4）有依法缴纳税收和社会保障资金的良好记录（提供参加本次政府采购活动前半年内至少一个月缴纳增值税，或营业税，或企业所得税的凭据，或者缴纳社会保险的凭据（专用收据，或社会保险缴纳清单））；</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（5）参加本次采购活动前三年内，在经营活动中没有重大违法记录（提供承诺书）；</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（6）法律、行政法规规定的其他条件：无。</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2、供应商不得有下列行为（提供承诺书）</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①有违反法律、法规行为，依法被取消投标资格且期限未满的；</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②因为招投标活动中有违法违规和不良行为，被有关招投标行政监督部门公示且公示期限未满的；</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③处于被责令停业或者财产被接管冻结和破产状态；</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④企业有因骗取中标或者严重违约以及发生重大工程质量、安全生产事故等问题，被有关部门暂停投标资格并在暂停期内的。</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3、投标人未被国家财政部指定的信用记录查询渠道（“信用中国”网站www.creditchina.gov.cn）列入失信被执行主体、重大税收违法案件当事主体、政府采购严重违法失信行为当事主体等严重失信记录名单内（提供网站截图）。</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4、法定代表人为同一个人的两个及两个以上法人，母公司、全资子公司及其控股公司，</w:t>
      </w:r>
      <w:r w:rsidRPr="00FC2A5B">
        <w:rPr>
          <w:rFonts w:ascii="宋体" w:eastAsia="宋体" w:hAnsi="宋体" w:cs="宋体" w:hint="eastAsia"/>
          <w:kern w:val="0"/>
          <w:sz w:val="24"/>
          <w:szCs w:val="24"/>
        </w:rPr>
        <w:lastRenderedPageBreak/>
        <w:t>都不得同时报价，否则取消其报价资格。</w:t>
      </w:r>
    </w:p>
    <w:p w:rsidR="00C8029B" w:rsidRPr="00FC2A5B" w:rsidRDefault="00C8029B" w:rsidP="00C8029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5、本项目不接受联合体报价。</w:t>
      </w:r>
    </w:p>
    <w:p w:rsidR="007D23ED" w:rsidRPr="00FC2A5B" w:rsidRDefault="00FC2A5B" w:rsidP="00C8029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三、投标人须知</w:t>
      </w:r>
    </w:p>
    <w:p w:rsidR="00C76953" w:rsidRPr="00D546FC" w:rsidRDefault="00FC2A5B" w:rsidP="00D546FC">
      <w:pPr>
        <w:adjustRightInd w:val="0"/>
        <w:snapToGrid w:val="0"/>
        <w:spacing w:line="500" w:lineRule="exact"/>
        <w:ind w:firstLineChars="200" w:firstLine="480"/>
        <w:rPr>
          <w:rFonts w:ascii="宋体" w:eastAsia="宋体" w:hAnsi="宋体"/>
          <w:sz w:val="24"/>
          <w:szCs w:val="24"/>
        </w:rPr>
      </w:pPr>
      <w:r w:rsidRPr="00D546FC">
        <w:rPr>
          <w:rFonts w:ascii="宋体" w:eastAsia="宋体" w:hAnsi="宋体" w:cs="宋体" w:hint="eastAsia"/>
          <w:kern w:val="0"/>
          <w:sz w:val="24"/>
          <w:szCs w:val="24"/>
        </w:rPr>
        <w:t>1、</w:t>
      </w:r>
      <w:r w:rsidR="00C76953" w:rsidRPr="00D546FC">
        <w:rPr>
          <w:rFonts w:ascii="宋体" w:eastAsia="宋体" w:hAnsi="宋体" w:hint="eastAsia"/>
          <w:sz w:val="24"/>
          <w:szCs w:val="24"/>
        </w:rPr>
        <w:t>在招标过程中，出现下列情况之一的，应予重新招标：</w:t>
      </w:r>
    </w:p>
    <w:p w:rsidR="00C76953" w:rsidRPr="009C29DB" w:rsidRDefault="00C76953" w:rsidP="00C76953">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1）</w:t>
      </w:r>
      <w:r w:rsidRPr="009C29DB">
        <w:rPr>
          <w:rFonts w:ascii="宋体" w:eastAsia="宋体" w:hAnsi="宋体" w:hint="eastAsia"/>
          <w:sz w:val="24"/>
          <w:szCs w:val="24"/>
        </w:rPr>
        <w:t>提交投标文件的投标人少于三家；</w:t>
      </w:r>
    </w:p>
    <w:p w:rsidR="00C76953" w:rsidRPr="00126891" w:rsidRDefault="00C76953" w:rsidP="00C76953">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2）</w:t>
      </w:r>
      <w:r w:rsidRPr="009C29DB">
        <w:rPr>
          <w:rFonts w:ascii="宋体" w:eastAsia="宋体" w:hAnsi="宋体" w:hint="eastAsia"/>
          <w:sz w:val="24"/>
          <w:szCs w:val="24"/>
        </w:rPr>
        <w:t>投标人的报价均超过了招标预算，招标人不</w:t>
      </w:r>
      <w:r w:rsidRPr="00126891">
        <w:rPr>
          <w:rFonts w:ascii="宋体" w:eastAsia="宋体" w:hAnsi="宋体" w:hint="eastAsia"/>
          <w:sz w:val="24"/>
          <w:szCs w:val="24"/>
        </w:rPr>
        <w:t>能支付的；</w:t>
      </w:r>
    </w:p>
    <w:p w:rsidR="00C76953" w:rsidRPr="00126891" w:rsidRDefault="00C76953" w:rsidP="00C76953">
      <w:pPr>
        <w:adjustRightInd w:val="0"/>
        <w:snapToGrid w:val="0"/>
        <w:spacing w:line="500" w:lineRule="exact"/>
        <w:ind w:firstLineChars="200" w:firstLine="480"/>
        <w:rPr>
          <w:rFonts w:ascii="宋体" w:eastAsia="宋体" w:hAnsi="宋体"/>
          <w:sz w:val="24"/>
          <w:szCs w:val="24"/>
        </w:rPr>
      </w:pPr>
      <w:r>
        <w:rPr>
          <w:rFonts w:ascii="宋体" w:eastAsia="宋体" w:hAnsi="宋体" w:hint="eastAsia"/>
          <w:sz w:val="24"/>
          <w:szCs w:val="24"/>
        </w:rPr>
        <w:t>3）</w:t>
      </w:r>
      <w:r w:rsidRPr="00126891">
        <w:rPr>
          <w:rFonts w:ascii="宋体" w:eastAsia="宋体" w:hAnsi="宋体" w:hint="eastAsia"/>
          <w:sz w:val="24"/>
          <w:szCs w:val="24"/>
        </w:rPr>
        <w:t>所有投标被否决的。</w:t>
      </w:r>
    </w:p>
    <w:p w:rsidR="00C76953" w:rsidRPr="00EE2A1D" w:rsidRDefault="00C76953" w:rsidP="00C76953">
      <w:pPr>
        <w:adjustRightInd w:val="0"/>
        <w:snapToGrid w:val="0"/>
        <w:spacing w:line="500" w:lineRule="exact"/>
        <w:ind w:firstLineChars="200" w:firstLine="480"/>
        <w:rPr>
          <w:rFonts w:ascii="宋体" w:eastAsia="宋体" w:hAnsi="宋体"/>
          <w:sz w:val="24"/>
          <w:szCs w:val="24"/>
        </w:rPr>
      </w:pPr>
      <w:r w:rsidRPr="00126891">
        <w:rPr>
          <w:rFonts w:ascii="宋体" w:eastAsia="宋体" w:hAnsi="宋体" w:hint="eastAsia"/>
          <w:sz w:val="24"/>
          <w:szCs w:val="24"/>
        </w:rPr>
        <w:t>如经过二次（或以上）招标后仍出现</w:t>
      </w:r>
      <w:r w:rsidRPr="007C0FFC">
        <w:rPr>
          <w:rFonts w:ascii="宋体" w:eastAsia="宋体" w:hAnsi="宋体" w:hint="eastAsia"/>
          <w:sz w:val="24"/>
          <w:szCs w:val="24"/>
        </w:rPr>
        <w:t>投标人</w:t>
      </w:r>
      <w:r w:rsidRPr="00126891">
        <w:rPr>
          <w:rFonts w:ascii="宋体" w:eastAsia="宋体" w:hAnsi="宋体" w:hint="eastAsia"/>
          <w:sz w:val="24"/>
          <w:szCs w:val="24"/>
        </w:rPr>
        <w:t>不足三家的情况，除</w:t>
      </w:r>
      <w:r>
        <w:rPr>
          <w:rFonts w:ascii="宋体" w:eastAsia="宋体" w:hAnsi="宋体" w:hint="eastAsia"/>
          <w:sz w:val="24"/>
          <w:szCs w:val="24"/>
        </w:rPr>
        <w:t>招标</w:t>
      </w:r>
      <w:r w:rsidRPr="00126891">
        <w:rPr>
          <w:rFonts w:ascii="宋体" w:eastAsia="宋体" w:hAnsi="宋体" w:hint="eastAsia"/>
          <w:sz w:val="24"/>
          <w:szCs w:val="24"/>
        </w:rPr>
        <w:t>任务取消情形外，其招标文件经评委会认定没有歧视限制条款的情况下，</w:t>
      </w:r>
      <w:r>
        <w:rPr>
          <w:rFonts w:ascii="宋体" w:eastAsia="宋体" w:hAnsi="宋体" w:hint="eastAsia"/>
          <w:sz w:val="24"/>
          <w:szCs w:val="24"/>
        </w:rPr>
        <w:t>招标</w:t>
      </w:r>
      <w:r w:rsidRPr="00EE2A1D">
        <w:rPr>
          <w:rFonts w:ascii="宋体" w:eastAsia="宋体" w:hAnsi="宋体" w:hint="eastAsia"/>
          <w:sz w:val="24"/>
          <w:szCs w:val="24"/>
        </w:rPr>
        <w:t>人可采用其他采购方式采购。需要采用其他采购方式采购的，按照以下方式处理：</w:t>
      </w:r>
    </w:p>
    <w:p w:rsidR="00C76953" w:rsidRPr="00EE2A1D" w:rsidRDefault="00C76953" w:rsidP="00C76953">
      <w:pPr>
        <w:adjustRightInd w:val="0"/>
        <w:snapToGrid w:val="0"/>
        <w:spacing w:line="500" w:lineRule="exact"/>
        <w:ind w:firstLineChars="200" w:firstLine="480"/>
        <w:rPr>
          <w:rFonts w:ascii="宋体" w:eastAsia="宋体" w:hAnsi="宋体"/>
          <w:sz w:val="24"/>
          <w:szCs w:val="24"/>
        </w:rPr>
      </w:pPr>
      <w:r w:rsidRPr="00EE2A1D">
        <w:rPr>
          <w:rFonts w:ascii="宋体" w:eastAsia="宋体" w:hAnsi="宋体" w:hint="eastAsia"/>
          <w:sz w:val="24"/>
          <w:szCs w:val="24"/>
        </w:rPr>
        <w:t>（</w:t>
      </w:r>
      <w:r w:rsidRPr="00EE2A1D">
        <w:rPr>
          <w:rFonts w:ascii="宋体" w:eastAsia="宋体" w:hAnsi="宋体"/>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C76953" w:rsidRPr="00EE2A1D" w:rsidRDefault="00C76953" w:rsidP="00C76953">
      <w:pPr>
        <w:adjustRightInd w:val="0"/>
        <w:snapToGrid w:val="0"/>
        <w:spacing w:line="500" w:lineRule="exact"/>
        <w:ind w:firstLineChars="200" w:firstLine="480"/>
        <w:rPr>
          <w:rFonts w:ascii="宋体" w:eastAsia="宋体" w:hAnsi="宋体"/>
          <w:sz w:val="24"/>
          <w:szCs w:val="24"/>
        </w:rPr>
      </w:pPr>
      <w:r w:rsidRPr="00EE2A1D">
        <w:rPr>
          <w:rFonts w:ascii="宋体" w:eastAsia="宋体" w:hAnsi="宋体" w:hint="eastAsia"/>
          <w:sz w:val="24"/>
          <w:szCs w:val="24"/>
        </w:rPr>
        <w:t>（</w:t>
      </w:r>
      <w:r w:rsidRPr="00EE2A1D">
        <w:rPr>
          <w:rFonts w:ascii="宋体" w:eastAsia="宋体" w:hAnsi="宋体"/>
          <w:sz w:val="24"/>
          <w:szCs w:val="24"/>
        </w:rPr>
        <w:t>2）如改用单一来源采购方式的：在保证采购项目质量和双方商定合理价格的基础上进行采购。</w:t>
      </w:r>
    </w:p>
    <w:p w:rsidR="00C76953" w:rsidRPr="00EE2A1D" w:rsidRDefault="00C76953" w:rsidP="00C76953">
      <w:pPr>
        <w:adjustRightInd w:val="0"/>
        <w:snapToGrid w:val="0"/>
        <w:spacing w:line="500" w:lineRule="exact"/>
        <w:ind w:firstLineChars="200" w:firstLine="480"/>
        <w:rPr>
          <w:rFonts w:ascii="宋体" w:eastAsia="宋体" w:hAnsi="宋体"/>
          <w:sz w:val="24"/>
          <w:szCs w:val="24"/>
        </w:rPr>
      </w:pPr>
      <w:r w:rsidRPr="00EE2A1D">
        <w:rPr>
          <w:rFonts w:ascii="宋体" w:eastAsia="宋体" w:hAnsi="宋体" w:hint="eastAsia"/>
          <w:sz w:val="24"/>
          <w:szCs w:val="24"/>
        </w:rPr>
        <w:t>（</w:t>
      </w:r>
      <w:r w:rsidRPr="00EE2A1D">
        <w:rPr>
          <w:rFonts w:ascii="宋体" w:eastAsia="宋体" w:hAnsi="宋体"/>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C76953" w:rsidRDefault="00C76953" w:rsidP="00C76953">
      <w:pPr>
        <w:widowControl/>
        <w:shd w:val="clear" w:color="auto" w:fill="FFFFFF"/>
        <w:spacing w:line="360" w:lineRule="auto"/>
        <w:ind w:firstLineChars="200" w:firstLine="480"/>
        <w:jc w:val="left"/>
        <w:rPr>
          <w:rFonts w:ascii="宋体" w:eastAsia="宋体" w:hAnsi="宋体"/>
          <w:sz w:val="24"/>
          <w:szCs w:val="24"/>
        </w:rPr>
      </w:pPr>
      <w:r w:rsidRPr="00EE2A1D">
        <w:rPr>
          <w:rFonts w:ascii="宋体" w:eastAsia="宋体" w:hAnsi="宋体" w:hint="eastAsia"/>
          <w:sz w:val="24"/>
          <w:szCs w:val="24"/>
        </w:rPr>
        <w:t>（</w:t>
      </w:r>
      <w:r w:rsidRPr="00EE2A1D">
        <w:rPr>
          <w:rFonts w:ascii="宋体" w:eastAsia="宋体" w:hAnsi="宋体"/>
          <w:sz w:val="24"/>
          <w:szCs w:val="24"/>
        </w:rPr>
        <w:t>4）</w:t>
      </w:r>
      <w:r>
        <w:rPr>
          <w:rFonts w:ascii="宋体" w:eastAsia="宋体" w:hAnsi="宋体" w:hint="eastAsia"/>
          <w:sz w:val="24"/>
          <w:szCs w:val="24"/>
        </w:rPr>
        <w:t>投标</w:t>
      </w:r>
      <w:r w:rsidRPr="00EE2A1D">
        <w:rPr>
          <w:rFonts w:ascii="宋体" w:eastAsia="宋体" w:hAnsi="宋体"/>
          <w:sz w:val="24"/>
          <w:szCs w:val="24"/>
        </w:rPr>
        <w:t>人若不接受采购方式的改变，应在规定的时间内书面向</w:t>
      </w:r>
      <w:r>
        <w:rPr>
          <w:rFonts w:ascii="宋体" w:eastAsia="宋体" w:hAnsi="宋体" w:hint="eastAsia"/>
          <w:sz w:val="24"/>
          <w:szCs w:val="24"/>
        </w:rPr>
        <w:t>评标委员会</w:t>
      </w:r>
      <w:r w:rsidRPr="00EE2A1D">
        <w:rPr>
          <w:rFonts w:ascii="宋体" w:eastAsia="宋体" w:hAnsi="宋体"/>
          <w:sz w:val="24"/>
          <w:szCs w:val="24"/>
        </w:rPr>
        <w:t>说明，未在规定时间内提交书面说明的视为接受采购方式的改变。</w:t>
      </w:r>
    </w:p>
    <w:p w:rsidR="007D23ED" w:rsidRPr="00FC2A5B" w:rsidRDefault="00FC2A5B" w:rsidP="00C76953">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2、报名方式及截止时间</w:t>
      </w:r>
    </w:p>
    <w:p w:rsidR="00C8029B"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（1）报名方式：</w:t>
      </w:r>
      <w:r w:rsidR="00C8029B" w:rsidRPr="00FC2A5B">
        <w:rPr>
          <w:rFonts w:ascii="宋体" w:eastAsia="宋体" w:hAnsi="宋体" w:cs="宋体" w:hint="eastAsia"/>
          <w:kern w:val="0"/>
          <w:sz w:val="24"/>
          <w:szCs w:val="24"/>
        </w:rPr>
        <w:t>投标人将报名信息以邮件形式发送至：13705165269@163.com；报名邮件主题统一为：南基（材）2019-045南京大学鼓楼校区路灯改造工程庭院</w:t>
      </w:r>
      <w:proofErr w:type="gramStart"/>
      <w:r w:rsidR="00C8029B" w:rsidRPr="00FC2A5B">
        <w:rPr>
          <w:rFonts w:ascii="宋体" w:eastAsia="宋体" w:hAnsi="宋体" w:cs="宋体" w:hint="eastAsia"/>
          <w:kern w:val="0"/>
          <w:sz w:val="24"/>
          <w:szCs w:val="24"/>
        </w:rPr>
        <w:t>灯采</w:t>
      </w:r>
      <w:proofErr w:type="gramEnd"/>
      <w:r w:rsidR="00C8029B" w:rsidRPr="00FC2A5B">
        <w:rPr>
          <w:rFonts w:ascii="宋体" w:eastAsia="宋体" w:hAnsi="宋体" w:cs="宋体" w:hint="eastAsia"/>
          <w:kern w:val="0"/>
          <w:sz w:val="24"/>
          <w:szCs w:val="24"/>
        </w:rPr>
        <w:t>购</w:t>
      </w:r>
      <w:r w:rsidR="00C76953">
        <w:rPr>
          <w:rFonts w:ascii="宋体" w:eastAsia="宋体" w:hAnsi="宋体" w:cs="宋体" w:hint="eastAsia"/>
          <w:kern w:val="0"/>
          <w:sz w:val="24"/>
          <w:szCs w:val="24"/>
        </w:rPr>
        <w:t>（二次）</w:t>
      </w:r>
      <w:r w:rsidR="00C8029B" w:rsidRPr="00FC2A5B">
        <w:rPr>
          <w:rFonts w:ascii="宋体" w:eastAsia="宋体" w:hAnsi="宋体" w:cs="宋体" w:hint="eastAsia"/>
          <w:kern w:val="0"/>
          <w:sz w:val="24"/>
          <w:szCs w:val="24"/>
        </w:rPr>
        <w:t>；报名信息格式不限，但必须包含招标采购项目名称、项目编号及投标单位名称、联系人、联系方式等内容。</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（2）报名截止时间：2019年</w:t>
      </w:r>
      <w:r w:rsidR="00C76953">
        <w:rPr>
          <w:rFonts w:ascii="宋体" w:eastAsia="宋体" w:hAnsi="宋体" w:cs="宋体" w:hint="eastAsia"/>
          <w:kern w:val="0"/>
          <w:sz w:val="24"/>
          <w:szCs w:val="24"/>
        </w:rPr>
        <w:t>7</w:t>
      </w:r>
      <w:r w:rsidRPr="00FC2A5B">
        <w:rPr>
          <w:rFonts w:ascii="宋体" w:eastAsia="宋体" w:hAnsi="宋体" w:cs="宋体" w:hint="eastAsia"/>
          <w:kern w:val="0"/>
          <w:sz w:val="24"/>
          <w:szCs w:val="24"/>
        </w:rPr>
        <w:t>月</w:t>
      </w:r>
      <w:r w:rsidR="00DE21A2">
        <w:rPr>
          <w:rFonts w:ascii="宋体" w:eastAsia="宋体" w:hAnsi="宋体" w:cs="宋体" w:hint="eastAsia"/>
          <w:kern w:val="0"/>
          <w:sz w:val="24"/>
          <w:szCs w:val="24"/>
        </w:rPr>
        <w:t>8</w:t>
      </w:r>
      <w:r w:rsidRPr="00FC2A5B">
        <w:rPr>
          <w:rFonts w:ascii="宋体" w:eastAsia="宋体" w:hAnsi="宋体" w:cs="宋体" w:hint="eastAsia"/>
          <w:kern w:val="0"/>
          <w:sz w:val="24"/>
          <w:szCs w:val="24"/>
        </w:rPr>
        <w:t>日1</w:t>
      </w:r>
      <w:r w:rsidR="00DE21A2">
        <w:rPr>
          <w:rFonts w:ascii="宋体" w:eastAsia="宋体" w:hAnsi="宋体" w:cs="宋体" w:hint="eastAsia"/>
          <w:kern w:val="0"/>
          <w:sz w:val="24"/>
          <w:szCs w:val="24"/>
        </w:rPr>
        <w:t>0</w:t>
      </w:r>
      <w:r w:rsidR="00C8029B" w:rsidRPr="00FC2A5B">
        <w:rPr>
          <w:rFonts w:ascii="宋体" w:eastAsia="宋体" w:hAnsi="宋体" w:cs="宋体" w:hint="eastAsia"/>
          <w:kern w:val="0"/>
          <w:sz w:val="24"/>
          <w:szCs w:val="24"/>
        </w:rPr>
        <w:t>时00分</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lastRenderedPageBreak/>
        <w:t>（3）未登记报名的，招标人有权拒绝投标人参加投标。</w:t>
      </w:r>
      <w:bookmarkStart w:id="0" w:name="_GoBack"/>
      <w:bookmarkEnd w:id="0"/>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3、投标文件的递交（开标）时间和地点</w:t>
      </w:r>
    </w:p>
    <w:p w:rsidR="007D23ED" w:rsidRPr="00FC2A5B" w:rsidRDefault="00FC2A5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（1）投标文件递交及开标时间：2019年</w:t>
      </w:r>
      <w:r w:rsidR="00C76953">
        <w:rPr>
          <w:rFonts w:ascii="宋体" w:eastAsia="宋体" w:hAnsi="宋体" w:cs="宋体" w:hint="eastAsia"/>
          <w:kern w:val="0"/>
          <w:sz w:val="24"/>
          <w:szCs w:val="24"/>
        </w:rPr>
        <w:t>7</w:t>
      </w:r>
      <w:r w:rsidRPr="00FC2A5B">
        <w:rPr>
          <w:rFonts w:ascii="宋体" w:eastAsia="宋体" w:hAnsi="宋体" w:cs="宋体" w:hint="eastAsia"/>
          <w:kern w:val="0"/>
          <w:sz w:val="24"/>
          <w:szCs w:val="24"/>
        </w:rPr>
        <w:t>月</w:t>
      </w:r>
      <w:r w:rsidR="00DE21A2">
        <w:rPr>
          <w:rFonts w:ascii="宋体" w:eastAsia="宋体" w:hAnsi="宋体" w:cs="宋体" w:hint="eastAsia"/>
          <w:kern w:val="0"/>
          <w:sz w:val="24"/>
          <w:szCs w:val="24"/>
        </w:rPr>
        <w:t>8</w:t>
      </w:r>
      <w:r w:rsidRPr="00FC2A5B">
        <w:rPr>
          <w:rFonts w:ascii="宋体" w:eastAsia="宋体" w:hAnsi="宋体" w:cs="宋体" w:hint="eastAsia"/>
          <w:kern w:val="0"/>
          <w:sz w:val="24"/>
          <w:szCs w:val="24"/>
        </w:rPr>
        <w:t>日1</w:t>
      </w:r>
      <w:r w:rsidR="00DE21A2">
        <w:rPr>
          <w:rFonts w:ascii="宋体" w:eastAsia="宋体" w:hAnsi="宋体" w:cs="宋体" w:hint="eastAsia"/>
          <w:kern w:val="0"/>
          <w:sz w:val="24"/>
          <w:szCs w:val="24"/>
        </w:rPr>
        <w:t>4</w:t>
      </w:r>
      <w:r w:rsidRPr="00FC2A5B">
        <w:rPr>
          <w:rFonts w:ascii="宋体" w:eastAsia="宋体" w:hAnsi="宋体" w:cs="宋体" w:hint="eastAsia"/>
          <w:kern w:val="0"/>
          <w:sz w:val="24"/>
          <w:szCs w:val="24"/>
        </w:rPr>
        <w:t>时</w:t>
      </w:r>
      <w:r w:rsidR="00C8029B" w:rsidRPr="00FC2A5B">
        <w:rPr>
          <w:rFonts w:ascii="宋体" w:eastAsia="宋体" w:hAnsi="宋体" w:cs="宋体" w:hint="eastAsia"/>
          <w:kern w:val="0"/>
          <w:sz w:val="24"/>
          <w:szCs w:val="24"/>
        </w:rPr>
        <w:t>00分</w:t>
      </w:r>
      <w:r w:rsidRPr="00FC2A5B">
        <w:rPr>
          <w:rFonts w:ascii="宋体" w:eastAsia="宋体" w:hAnsi="宋体" w:cs="宋体" w:hint="eastAsia"/>
          <w:kern w:val="0"/>
          <w:sz w:val="24"/>
          <w:szCs w:val="24"/>
        </w:rPr>
        <w:t>。</w:t>
      </w:r>
    </w:p>
    <w:p w:rsidR="007D23ED" w:rsidRPr="00FC2A5B" w:rsidRDefault="00FC2A5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（2）投标文件递交及开标地点：南京大学</w:t>
      </w:r>
      <w:proofErr w:type="gramStart"/>
      <w:r w:rsidRPr="00FC2A5B">
        <w:rPr>
          <w:rFonts w:ascii="宋体" w:eastAsia="宋体" w:hAnsi="宋体" w:cs="宋体" w:hint="eastAsia"/>
          <w:kern w:val="0"/>
          <w:sz w:val="24"/>
          <w:szCs w:val="24"/>
        </w:rPr>
        <w:t>仙</w:t>
      </w:r>
      <w:proofErr w:type="gramEnd"/>
      <w:r w:rsidRPr="00FC2A5B">
        <w:rPr>
          <w:rFonts w:ascii="宋体" w:eastAsia="宋体" w:hAnsi="宋体" w:cs="宋体" w:hint="eastAsia"/>
          <w:kern w:val="0"/>
          <w:sz w:val="24"/>
          <w:szCs w:val="24"/>
        </w:rPr>
        <w:t>林校区综合楼409</w:t>
      </w:r>
      <w:r w:rsidR="00C8029B" w:rsidRPr="00FC2A5B">
        <w:rPr>
          <w:rFonts w:ascii="宋体" w:eastAsia="宋体" w:hAnsi="宋体" w:cs="宋体" w:hint="eastAsia"/>
          <w:kern w:val="0"/>
          <w:sz w:val="24"/>
          <w:szCs w:val="24"/>
        </w:rPr>
        <w:t>（南）</w:t>
      </w:r>
      <w:r w:rsidRPr="00FC2A5B">
        <w:rPr>
          <w:rFonts w:ascii="宋体" w:eastAsia="宋体" w:hAnsi="宋体" w:cs="宋体" w:hint="eastAsia"/>
          <w:kern w:val="0"/>
          <w:sz w:val="24"/>
          <w:szCs w:val="24"/>
        </w:rPr>
        <w:t>会议室（五食堂楼上）。</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（3）投标文件送达方式：直接送达纸质件材料，不接受邮寄等其他送达方式。</w:t>
      </w:r>
    </w:p>
    <w:p w:rsidR="007D23ED" w:rsidRPr="00FC2A5B" w:rsidRDefault="00FC2A5B">
      <w:pPr>
        <w:spacing w:line="360" w:lineRule="auto"/>
        <w:ind w:firstLineChars="200" w:firstLine="480"/>
        <w:rPr>
          <w:rFonts w:ascii="宋体" w:eastAsia="宋体" w:hAnsi="宋体" w:cs="宋体"/>
          <w:kern w:val="0"/>
          <w:sz w:val="24"/>
          <w:szCs w:val="24"/>
        </w:rPr>
      </w:pPr>
      <w:r w:rsidRPr="00FC2A5B">
        <w:rPr>
          <w:rFonts w:asciiTheme="minorEastAsia" w:hAnsiTheme="minorEastAsia" w:hint="eastAsia"/>
          <w:sz w:val="24"/>
          <w:szCs w:val="24"/>
        </w:rPr>
        <w:t>（4）投标文件必须按招标文件规定的时间及地点送达，逾期或不符合密封要求的投标文件恕不接受。</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4、联系方式</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联系人：陆老师</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联系电话：025-85789926</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电子邮箱：13705165269@163.com</w:t>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四、项目内容及具体要求</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1、质量要求</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（1）符合设计要求及国家现行颁布的相关标准、规范，满足工程施工</w:t>
      </w:r>
      <w:r w:rsidR="00575080" w:rsidRPr="00FC2A5B">
        <w:rPr>
          <w:rFonts w:ascii="宋体" w:eastAsia="宋体" w:hAnsi="宋体" w:cs="宋体" w:hint="eastAsia"/>
          <w:kern w:val="0"/>
          <w:sz w:val="24"/>
          <w:szCs w:val="24"/>
        </w:rPr>
        <w:t>和</w:t>
      </w:r>
      <w:r w:rsidRPr="00FC2A5B">
        <w:rPr>
          <w:rFonts w:ascii="宋体" w:eastAsia="宋体" w:hAnsi="宋体" w:cs="宋体" w:hint="eastAsia"/>
          <w:kern w:val="0"/>
          <w:sz w:val="24"/>
          <w:szCs w:val="24"/>
        </w:rPr>
        <w:t>使用要求。</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（2）投标产品具有质量管理体系认证和中国强制性产品认证（3C认证）。</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（3）投标产品的品质不得低于南京大学</w:t>
      </w:r>
      <w:proofErr w:type="gramStart"/>
      <w:r w:rsidRPr="00FC2A5B">
        <w:rPr>
          <w:rFonts w:ascii="宋体" w:eastAsia="宋体" w:hAnsi="宋体" w:cs="宋体" w:hint="eastAsia"/>
          <w:kern w:val="0"/>
          <w:sz w:val="24"/>
          <w:szCs w:val="24"/>
        </w:rPr>
        <w:t>仙</w:t>
      </w:r>
      <w:proofErr w:type="gramEnd"/>
      <w:r w:rsidRPr="00FC2A5B">
        <w:rPr>
          <w:rFonts w:ascii="宋体" w:eastAsia="宋体" w:hAnsi="宋体" w:cs="宋体" w:hint="eastAsia"/>
          <w:kern w:val="0"/>
          <w:sz w:val="24"/>
          <w:szCs w:val="24"/>
        </w:rPr>
        <w:t>林校区现有庭院灯的品质。</w:t>
      </w:r>
    </w:p>
    <w:p w:rsidR="007D23ED" w:rsidRPr="00FC2A5B" w:rsidRDefault="00FC2A5B">
      <w:pPr>
        <w:widowControl/>
        <w:shd w:val="clear" w:color="auto" w:fill="FFFFFF"/>
        <w:spacing w:line="360" w:lineRule="auto"/>
        <w:ind w:left="480"/>
        <w:jc w:val="left"/>
        <w:rPr>
          <w:rFonts w:ascii="宋体" w:eastAsia="宋体" w:hAnsi="宋体" w:cs="宋体"/>
          <w:kern w:val="0"/>
          <w:sz w:val="24"/>
          <w:szCs w:val="24"/>
        </w:rPr>
      </w:pPr>
      <w:r w:rsidRPr="00FC2A5B">
        <w:rPr>
          <w:rFonts w:ascii="宋体" w:eastAsia="宋体" w:hAnsi="宋体" w:cs="宋体" w:hint="eastAsia"/>
          <w:kern w:val="0"/>
          <w:sz w:val="24"/>
          <w:szCs w:val="24"/>
        </w:rPr>
        <w:t>2、技术参数</w:t>
      </w:r>
    </w:p>
    <w:tbl>
      <w:tblPr>
        <w:tblStyle w:val="a8"/>
        <w:tblW w:w="8700" w:type="dxa"/>
        <w:tblInd w:w="480" w:type="dxa"/>
        <w:tblLayout w:type="fixed"/>
        <w:tblLook w:val="04A0" w:firstRow="1" w:lastRow="0" w:firstColumn="1" w:lastColumn="0" w:noHBand="0" w:noVBand="1"/>
      </w:tblPr>
      <w:tblGrid>
        <w:gridCol w:w="3739"/>
        <w:gridCol w:w="4961"/>
      </w:tblGrid>
      <w:tr w:rsidR="00FC2A5B" w:rsidRPr="00FC2A5B" w:rsidTr="00356B4A">
        <w:trPr>
          <w:trHeight w:val="4667"/>
        </w:trPr>
        <w:tc>
          <w:tcPr>
            <w:tcW w:w="3739" w:type="dxa"/>
            <w:vAlign w:val="center"/>
          </w:tcPr>
          <w:p w:rsidR="004A37E7" w:rsidRPr="00FC2A5B" w:rsidRDefault="004A37E7" w:rsidP="00356B4A">
            <w:pPr>
              <w:widowControl/>
              <w:spacing w:line="360" w:lineRule="auto"/>
              <w:rPr>
                <w:rFonts w:ascii="宋体" w:eastAsia="宋体" w:hAnsi="宋体" w:cs="宋体"/>
                <w:kern w:val="0"/>
                <w:sz w:val="24"/>
                <w:szCs w:val="24"/>
              </w:rPr>
            </w:pPr>
            <w:r w:rsidRPr="00FC2A5B">
              <w:rPr>
                <w:rFonts w:ascii="宋体" w:eastAsia="宋体" w:hAnsi="宋体" w:cs="宋体"/>
                <w:noProof/>
                <w:kern w:val="0"/>
                <w:szCs w:val="21"/>
              </w:rPr>
              <w:drawing>
                <wp:inline distT="0" distB="0" distL="0" distR="0" wp14:anchorId="5AE32AA6" wp14:editId="57E81A6A">
                  <wp:extent cx="2295094" cy="282892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08446" cy="2845382"/>
                          </a:xfrm>
                          <a:prstGeom prst="rect">
                            <a:avLst/>
                          </a:prstGeom>
                        </pic:spPr>
                      </pic:pic>
                    </a:graphicData>
                  </a:graphic>
                </wp:inline>
              </w:drawing>
            </w:r>
          </w:p>
        </w:tc>
        <w:tc>
          <w:tcPr>
            <w:tcW w:w="4961" w:type="dxa"/>
            <w:vAlign w:val="center"/>
          </w:tcPr>
          <w:p w:rsidR="004A37E7" w:rsidRPr="00D546FC" w:rsidRDefault="004A37E7" w:rsidP="00356B4A">
            <w:pPr>
              <w:widowControl/>
              <w:spacing w:line="360" w:lineRule="auto"/>
              <w:rPr>
                <w:rFonts w:ascii="宋体" w:eastAsia="宋体" w:hAnsi="宋体" w:cs="宋体"/>
                <w:kern w:val="0"/>
                <w:szCs w:val="21"/>
              </w:rPr>
            </w:pPr>
            <w:r w:rsidRPr="00D546FC">
              <w:rPr>
                <w:rFonts w:ascii="宋体" w:eastAsia="宋体" w:hAnsi="宋体" w:cs="宋体"/>
                <w:kern w:val="0"/>
                <w:szCs w:val="21"/>
              </w:rPr>
              <w:fldChar w:fldCharType="begin"/>
            </w:r>
            <w:r w:rsidRPr="00D546FC">
              <w:rPr>
                <w:rFonts w:ascii="宋体" w:eastAsia="宋体" w:hAnsi="宋体" w:cs="宋体"/>
                <w:kern w:val="0"/>
                <w:szCs w:val="21"/>
              </w:rPr>
              <w:instrText xml:space="preserve"> </w:instrText>
            </w:r>
            <w:r w:rsidRPr="00D546FC">
              <w:rPr>
                <w:rFonts w:ascii="宋体" w:eastAsia="宋体" w:hAnsi="宋体" w:cs="宋体" w:hint="eastAsia"/>
                <w:kern w:val="0"/>
                <w:szCs w:val="21"/>
              </w:rPr>
              <w:instrText>= 1 \* GB3</w:instrText>
            </w:r>
            <w:r w:rsidRPr="00D546FC">
              <w:rPr>
                <w:rFonts w:ascii="宋体" w:eastAsia="宋体" w:hAnsi="宋体" w:cs="宋体"/>
                <w:kern w:val="0"/>
                <w:szCs w:val="21"/>
              </w:rPr>
              <w:instrText xml:space="preserve"> </w:instrText>
            </w:r>
            <w:r w:rsidRPr="00D546FC">
              <w:rPr>
                <w:rFonts w:ascii="宋体" w:eastAsia="宋体" w:hAnsi="宋体" w:cs="宋体"/>
                <w:kern w:val="0"/>
                <w:szCs w:val="21"/>
              </w:rPr>
              <w:fldChar w:fldCharType="separate"/>
            </w:r>
            <w:r w:rsidRPr="00D546FC">
              <w:rPr>
                <w:rFonts w:ascii="宋体" w:eastAsia="宋体" w:hAnsi="宋体" w:cs="宋体" w:hint="eastAsia"/>
                <w:noProof/>
                <w:kern w:val="0"/>
                <w:szCs w:val="21"/>
              </w:rPr>
              <w:t>①</w:t>
            </w:r>
            <w:r w:rsidRPr="00D546FC">
              <w:rPr>
                <w:rFonts w:ascii="宋体" w:eastAsia="宋体" w:hAnsi="宋体" w:cs="宋体"/>
                <w:kern w:val="0"/>
                <w:szCs w:val="21"/>
              </w:rPr>
              <w:fldChar w:fldCharType="end"/>
            </w:r>
            <w:r w:rsidRPr="00D546FC">
              <w:rPr>
                <w:rFonts w:ascii="宋体" w:eastAsia="宋体" w:hAnsi="宋体" w:cs="宋体" w:hint="eastAsia"/>
                <w:kern w:val="0"/>
                <w:szCs w:val="21"/>
              </w:rPr>
              <w:t>灯具：压铸铝，装饰密封性好，内藏电器光源，配备进口纯铝反光罩。</w:t>
            </w:r>
          </w:p>
          <w:p w:rsidR="004A37E7" w:rsidRPr="00D546FC" w:rsidRDefault="004A37E7" w:rsidP="00356B4A">
            <w:pPr>
              <w:widowControl/>
              <w:spacing w:line="360" w:lineRule="auto"/>
              <w:rPr>
                <w:rFonts w:ascii="宋体" w:eastAsia="宋体" w:hAnsi="宋体" w:cs="宋体"/>
                <w:kern w:val="0"/>
                <w:szCs w:val="21"/>
              </w:rPr>
            </w:pPr>
            <w:r w:rsidRPr="00D546FC">
              <w:rPr>
                <w:rFonts w:ascii="宋体" w:eastAsia="宋体" w:hAnsi="宋体" w:cs="宋体"/>
                <w:kern w:val="0"/>
                <w:szCs w:val="21"/>
              </w:rPr>
              <w:fldChar w:fldCharType="begin"/>
            </w:r>
            <w:r w:rsidRPr="00D546FC">
              <w:rPr>
                <w:rFonts w:ascii="宋体" w:eastAsia="宋体" w:hAnsi="宋体" w:cs="宋体"/>
                <w:kern w:val="0"/>
                <w:szCs w:val="21"/>
              </w:rPr>
              <w:instrText xml:space="preserve"> </w:instrText>
            </w:r>
            <w:r w:rsidRPr="00D546FC">
              <w:rPr>
                <w:rFonts w:ascii="宋体" w:eastAsia="宋体" w:hAnsi="宋体" w:cs="宋体" w:hint="eastAsia"/>
                <w:kern w:val="0"/>
                <w:szCs w:val="21"/>
              </w:rPr>
              <w:instrText>= 2 \* GB3</w:instrText>
            </w:r>
            <w:r w:rsidRPr="00D546FC">
              <w:rPr>
                <w:rFonts w:ascii="宋体" w:eastAsia="宋体" w:hAnsi="宋体" w:cs="宋体"/>
                <w:kern w:val="0"/>
                <w:szCs w:val="21"/>
              </w:rPr>
              <w:instrText xml:space="preserve"> </w:instrText>
            </w:r>
            <w:r w:rsidRPr="00D546FC">
              <w:rPr>
                <w:rFonts w:ascii="宋体" w:eastAsia="宋体" w:hAnsi="宋体" w:cs="宋体"/>
                <w:kern w:val="0"/>
                <w:szCs w:val="21"/>
              </w:rPr>
              <w:fldChar w:fldCharType="separate"/>
            </w:r>
            <w:r w:rsidRPr="00D546FC">
              <w:rPr>
                <w:rFonts w:ascii="宋体" w:eastAsia="宋体" w:hAnsi="宋体" w:cs="宋体" w:hint="eastAsia"/>
                <w:noProof/>
                <w:kern w:val="0"/>
                <w:szCs w:val="21"/>
              </w:rPr>
              <w:t>②</w:t>
            </w:r>
            <w:r w:rsidRPr="00D546FC">
              <w:rPr>
                <w:rFonts w:ascii="宋体" w:eastAsia="宋体" w:hAnsi="宋体" w:cs="宋体"/>
                <w:kern w:val="0"/>
                <w:szCs w:val="21"/>
              </w:rPr>
              <w:fldChar w:fldCharType="end"/>
            </w:r>
            <w:r w:rsidRPr="00D546FC">
              <w:rPr>
                <w:rFonts w:ascii="宋体" w:eastAsia="宋体" w:hAnsi="宋体" w:cs="宋体" w:hint="eastAsia"/>
                <w:kern w:val="0"/>
                <w:szCs w:val="21"/>
              </w:rPr>
              <w:t>灯罩：抗紫外线透明圆锥形 PMMA 柔光罩，有相应措施使光高效反射到地面，发光效率达到 75%以上。</w:t>
            </w:r>
          </w:p>
          <w:p w:rsidR="004A37E7" w:rsidRPr="00D546FC" w:rsidRDefault="004A37E7" w:rsidP="00356B4A">
            <w:pPr>
              <w:widowControl/>
              <w:spacing w:line="360" w:lineRule="auto"/>
              <w:rPr>
                <w:rFonts w:ascii="宋体" w:eastAsia="宋体" w:hAnsi="宋体" w:cs="宋体"/>
                <w:kern w:val="0"/>
                <w:szCs w:val="21"/>
              </w:rPr>
            </w:pPr>
            <w:r w:rsidRPr="00D546FC">
              <w:rPr>
                <w:rFonts w:ascii="宋体" w:eastAsia="宋体" w:hAnsi="宋体" w:cs="宋体"/>
                <w:kern w:val="0"/>
                <w:szCs w:val="21"/>
              </w:rPr>
              <w:fldChar w:fldCharType="begin"/>
            </w:r>
            <w:r w:rsidRPr="00D546FC">
              <w:rPr>
                <w:rFonts w:ascii="宋体" w:eastAsia="宋体" w:hAnsi="宋体" w:cs="宋体"/>
                <w:kern w:val="0"/>
                <w:szCs w:val="21"/>
              </w:rPr>
              <w:instrText xml:space="preserve"> </w:instrText>
            </w:r>
            <w:r w:rsidRPr="00D546FC">
              <w:rPr>
                <w:rFonts w:ascii="宋体" w:eastAsia="宋体" w:hAnsi="宋体" w:cs="宋体" w:hint="eastAsia"/>
                <w:kern w:val="0"/>
                <w:szCs w:val="21"/>
              </w:rPr>
              <w:instrText>= 3 \* GB3</w:instrText>
            </w:r>
            <w:r w:rsidRPr="00D546FC">
              <w:rPr>
                <w:rFonts w:ascii="宋体" w:eastAsia="宋体" w:hAnsi="宋体" w:cs="宋体"/>
                <w:kern w:val="0"/>
                <w:szCs w:val="21"/>
              </w:rPr>
              <w:instrText xml:space="preserve"> </w:instrText>
            </w:r>
            <w:r w:rsidRPr="00D546FC">
              <w:rPr>
                <w:rFonts w:ascii="宋体" w:eastAsia="宋体" w:hAnsi="宋体" w:cs="宋体"/>
                <w:kern w:val="0"/>
                <w:szCs w:val="21"/>
              </w:rPr>
              <w:fldChar w:fldCharType="separate"/>
            </w:r>
            <w:r w:rsidRPr="00D546FC">
              <w:rPr>
                <w:rFonts w:ascii="宋体" w:eastAsia="宋体" w:hAnsi="宋体" w:cs="宋体" w:hint="eastAsia"/>
                <w:noProof/>
                <w:kern w:val="0"/>
                <w:szCs w:val="21"/>
              </w:rPr>
              <w:t>③</w:t>
            </w:r>
            <w:r w:rsidRPr="00D546FC">
              <w:rPr>
                <w:rFonts w:ascii="宋体" w:eastAsia="宋体" w:hAnsi="宋体" w:cs="宋体"/>
                <w:kern w:val="0"/>
                <w:szCs w:val="21"/>
              </w:rPr>
              <w:fldChar w:fldCharType="end"/>
            </w:r>
            <w:r w:rsidRPr="00D546FC">
              <w:rPr>
                <w:rFonts w:ascii="宋体" w:eastAsia="宋体" w:hAnsi="宋体" w:cs="宋体" w:hint="eastAsia"/>
                <w:kern w:val="0"/>
                <w:szCs w:val="21"/>
              </w:rPr>
              <w:t>主杆材料采用 Q235 钢杆，厚度 3mm。</w:t>
            </w:r>
          </w:p>
          <w:p w:rsidR="004A37E7" w:rsidRPr="00D546FC" w:rsidRDefault="004A37E7" w:rsidP="00356B4A">
            <w:pPr>
              <w:widowControl/>
              <w:spacing w:line="360" w:lineRule="auto"/>
              <w:rPr>
                <w:rFonts w:ascii="宋体" w:eastAsia="宋体" w:hAnsi="宋体" w:cs="宋体"/>
                <w:kern w:val="0"/>
                <w:szCs w:val="21"/>
              </w:rPr>
            </w:pPr>
            <w:r w:rsidRPr="00D546FC">
              <w:rPr>
                <w:rFonts w:ascii="宋体" w:eastAsia="宋体" w:hAnsi="宋体" w:cs="宋体"/>
                <w:kern w:val="0"/>
                <w:szCs w:val="21"/>
              </w:rPr>
              <w:fldChar w:fldCharType="begin"/>
            </w:r>
            <w:r w:rsidRPr="00D546FC">
              <w:rPr>
                <w:rFonts w:ascii="宋体" w:eastAsia="宋体" w:hAnsi="宋体" w:cs="宋体"/>
                <w:kern w:val="0"/>
                <w:szCs w:val="21"/>
              </w:rPr>
              <w:instrText xml:space="preserve"> </w:instrText>
            </w:r>
            <w:r w:rsidRPr="00D546FC">
              <w:rPr>
                <w:rFonts w:ascii="宋体" w:eastAsia="宋体" w:hAnsi="宋体" w:cs="宋体" w:hint="eastAsia"/>
                <w:kern w:val="0"/>
                <w:szCs w:val="21"/>
              </w:rPr>
              <w:instrText>= 4 \* GB3</w:instrText>
            </w:r>
            <w:r w:rsidRPr="00D546FC">
              <w:rPr>
                <w:rFonts w:ascii="宋体" w:eastAsia="宋体" w:hAnsi="宋体" w:cs="宋体"/>
                <w:kern w:val="0"/>
                <w:szCs w:val="21"/>
              </w:rPr>
              <w:instrText xml:space="preserve"> </w:instrText>
            </w:r>
            <w:r w:rsidRPr="00D546FC">
              <w:rPr>
                <w:rFonts w:ascii="宋体" w:eastAsia="宋体" w:hAnsi="宋体" w:cs="宋体"/>
                <w:kern w:val="0"/>
                <w:szCs w:val="21"/>
              </w:rPr>
              <w:fldChar w:fldCharType="separate"/>
            </w:r>
            <w:r w:rsidRPr="00D546FC">
              <w:rPr>
                <w:rFonts w:ascii="宋体" w:eastAsia="宋体" w:hAnsi="宋体" w:cs="宋体" w:hint="eastAsia"/>
                <w:noProof/>
                <w:kern w:val="0"/>
                <w:szCs w:val="21"/>
              </w:rPr>
              <w:t>④</w:t>
            </w:r>
            <w:r w:rsidRPr="00D546FC">
              <w:rPr>
                <w:rFonts w:ascii="宋体" w:eastAsia="宋体" w:hAnsi="宋体" w:cs="宋体"/>
                <w:kern w:val="0"/>
                <w:szCs w:val="21"/>
              </w:rPr>
              <w:fldChar w:fldCharType="end"/>
            </w:r>
            <w:r w:rsidRPr="00D546FC">
              <w:rPr>
                <w:rFonts w:ascii="宋体" w:eastAsia="宋体" w:hAnsi="宋体" w:cs="宋体" w:hint="eastAsia"/>
                <w:kern w:val="0"/>
                <w:szCs w:val="21"/>
              </w:rPr>
              <w:t>灯杆内外热镀锌，厚度≧86um，外表面喷塑。</w:t>
            </w:r>
          </w:p>
          <w:p w:rsidR="004A37E7" w:rsidRPr="00D546FC" w:rsidRDefault="004A37E7" w:rsidP="00356B4A">
            <w:pPr>
              <w:widowControl/>
              <w:spacing w:line="360" w:lineRule="auto"/>
              <w:rPr>
                <w:rFonts w:ascii="宋体" w:eastAsia="宋体" w:hAnsi="宋体" w:cs="宋体"/>
                <w:kern w:val="0"/>
                <w:szCs w:val="21"/>
              </w:rPr>
            </w:pPr>
            <w:r w:rsidRPr="00D546FC">
              <w:rPr>
                <w:rFonts w:ascii="宋体" w:eastAsia="宋体" w:hAnsi="宋体" w:cs="宋体"/>
                <w:kern w:val="0"/>
                <w:szCs w:val="21"/>
              </w:rPr>
              <w:fldChar w:fldCharType="begin"/>
            </w:r>
            <w:r w:rsidRPr="00D546FC">
              <w:rPr>
                <w:rFonts w:ascii="宋体" w:eastAsia="宋体" w:hAnsi="宋体" w:cs="宋体"/>
                <w:kern w:val="0"/>
                <w:szCs w:val="21"/>
              </w:rPr>
              <w:instrText xml:space="preserve"> </w:instrText>
            </w:r>
            <w:r w:rsidRPr="00D546FC">
              <w:rPr>
                <w:rFonts w:ascii="宋体" w:eastAsia="宋体" w:hAnsi="宋体" w:cs="宋体" w:hint="eastAsia"/>
                <w:kern w:val="0"/>
                <w:szCs w:val="21"/>
              </w:rPr>
              <w:instrText>= 5 \* GB3</w:instrText>
            </w:r>
            <w:r w:rsidRPr="00D546FC">
              <w:rPr>
                <w:rFonts w:ascii="宋体" w:eastAsia="宋体" w:hAnsi="宋体" w:cs="宋体"/>
                <w:kern w:val="0"/>
                <w:szCs w:val="21"/>
              </w:rPr>
              <w:instrText xml:space="preserve"> </w:instrText>
            </w:r>
            <w:r w:rsidRPr="00D546FC">
              <w:rPr>
                <w:rFonts w:ascii="宋体" w:eastAsia="宋体" w:hAnsi="宋体" w:cs="宋体"/>
                <w:kern w:val="0"/>
                <w:szCs w:val="21"/>
              </w:rPr>
              <w:fldChar w:fldCharType="separate"/>
            </w:r>
            <w:r w:rsidRPr="00D546FC">
              <w:rPr>
                <w:rFonts w:ascii="宋体" w:eastAsia="宋体" w:hAnsi="宋体" w:cs="宋体" w:hint="eastAsia"/>
                <w:noProof/>
                <w:kern w:val="0"/>
                <w:szCs w:val="21"/>
              </w:rPr>
              <w:t>⑤</w:t>
            </w:r>
            <w:r w:rsidRPr="00D546FC">
              <w:rPr>
                <w:rFonts w:ascii="宋体" w:eastAsia="宋体" w:hAnsi="宋体" w:cs="宋体"/>
                <w:kern w:val="0"/>
                <w:szCs w:val="21"/>
              </w:rPr>
              <w:fldChar w:fldCharType="end"/>
            </w:r>
            <w:r w:rsidRPr="00D546FC">
              <w:rPr>
                <w:rFonts w:ascii="宋体" w:eastAsia="宋体" w:hAnsi="宋体" w:cs="宋体" w:hint="eastAsia"/>
                <w:kern w:val="0"/>
                <w:szCs w:val="21"/>
              </w:rPr>
              <w:t>底座内配 2504 接线排。</w:t>
            </w:r>
          </w:p>
          <w:p w:rsidR="004A37E7" w:rsidRPr="00D546FC" w:rsidRDefault="004A37E7" w:rsidP="00356B4A">
            <w:pPr>
              <w:widowControl/>
              <w:spacing w:line="360" w:lineRule="auto"/>
              <w:rPr>
                <w:rFonts w:ascii="宋体" w:eastAsia="宋体" w:hAnsi="宋体" w:cs="宋体"/>
                <w:kern w:val="0"/>
                <w:szCs w:val="21"/>
              </w:rPr>
            </w:pPr>
            <w:r w:rsidRPr="00D546FC">
              <w:rPr>
                <w:rFonts w:ascii="宋体" w:eastAsia="宋体" w:hAnsi="宋体" w:cs="宋体"/>
                <w:kern w:val="0"/>
                <w:szCs w:val="21"/>
              </w:rPr>
              <w:fldChar w:fldCharType="begin"/>
            </w:r>
            <w:r w:rsidRPr="00D546FC">
              <w:rPr>
                <w:rFonts w:ascii="宋体" w:eastAsia="宋体" w:hAnsi="宋体" w:cs="宋体"/>
                <w:kern w:val="0"/>
                <w:szCs w:val="21"/>
              </w:rPr>
              <w:instrText xml:space="preserve"> </w:instrText>
            </w:r>
            <w:r w:rsidRPr="00D546FC">
              <w:rPr>
                <w:rFonts w:ascii="宋体" w:eastAsia="宋体" w:hAnsi="宋体" w:cs="宋体" w:hint="eastAsia"/>
                <w:kern w:val="0"/>
                <w:szCs w:val="21"/>
              </w:rPr>
              <w:instrText>= 6 \* GB3</w:instrText>
            </w:r>
            <w:r w:rsidRPr="00D546FC">
              <w:rPr>
                <w:rFonts w:ascii="宋体" w:eastAsia="宋体" w:hAnsi="宋体" w:cs="宋体"/>
                <w:kern w:val="0"/>
                <w:szCs w:val="21"/>
              </w:rPr>
              <w:instrText xml:space="preserve"> </w:instrText>
            </w:r>
            <w:r w:rsidRPr="00D546FC">
              <w:rPr>
                <w:rFonts w:ascii="宋体" w:eastAsia="宋体" w:hAnsi="宋体" w:cs="宋体"/>
                <w:kern w:val="0"/>
                <w:szCs w:val="21"/>
              </w:rPr>
              <w:fldChar w:fldCharType="separate"/>
            </w:r>
            <w:r w:rsidRPr="00D546FC">
              <w:rPr>
                <w:rFonts w:ascii="宋体" w:eastAsia="宋体" w:hAnsi="宋体" w:cs="宋体" w:hint="eastAsia"/>
                <w:noProof/>
                <w:kern w:val="0"/>
                <w:szCs w:val="21"/>
              </w:rPr>
              <w:t>⑥</w:t>
            </w:r>
            <w:r w:rsidRPr="00D546FC">
              <w:rPr>
                <w:rFonts w:ascii="宋体" w:eastAsia="宋体" w:hAnsi="宋体" w:cs="宋体"/>
                <w:kern w:val="0"/>
                <w:szCs w:val="21"/>
              </w:rPr>
              <w:fldChar w:fldCharType="end"/>
            </w:r>
            <w:r w:rsidRPr="00D546FC">
              <w:rPr>
                <w:rFonts w:ascii="宋体" w:eastAsia="宋体" w:hAnsi="宋体" w:cs="宋体" w:hint="eastAsia"/>
                <w:kern w:val="0"/>
                <w:szCs w:val="21"/>
              </w:rPr>
              <w:t>采用庭院式防盗门框、防盗螺钉为专用三角热镀锌螺钉。</w:t>
            </w:r>
          </w:p>
          <w:p w:rsidR="004A37E7" w:rsidRPr="00FC2A5B" w:rsidRDefault="004A37E7" w:rsidP="00356B4A">
            <w:pPr>
              <w:widowControl/>
              <w:spacing w:line="360" w:lineRule="auto"/>
              <w:rPr>
                <w:rFonts w:ascii="宋体" w:eastAsia="宋体" w:hAnsi="宋体" w:cs="宋体"/>
                <w:kern w:val="0"/>
                <w:sz w:val="24"/>
                <w:szCs w:val="24"/>
              </w:rPr>
            </w:pPr>
            <w:r w:rsidRPr="00D546FC">
              <w:rPr>
                <w:rFonts w:ascii="宋体" w:eastAsia="宋体" w:hAnsi="宋体" w:cs="宋体"/>
                <w:kern w:val="0"/>
                <w:szCs w:val="21"/>
              </w:rPr>
              <w:fldChar w:fldCharType="begin"/>
            </w:r>
            <w:r w:rsidRPr="00D546FC">
              <w:rPr>
                <w:rFonts w:ascii="宋体" w:eastAsia="宋体" w:hAnsi="宋体" w:cs="宋体"/>
                <w:kern w:val="0"/>
                <w:szCs w:val="21"/>
              </w:rPr>
              <w:instrText xml:space="preserve"> </w:instrText>
            </w:r>
            <w:r w:rsidRPr="00D546FC">
              <w:rPr>
                <w:rFonts w:ascii="宋体" w:eastAsia="宋体" w:hAnsi="宋体" w:cs="宋体" w:hint="eastAsia"/>
                <w:kern w:val="0"/>
                <w:szCs w:val="21"/>
              </w:rPr>
              <w:instrText>= 7 \* GB3</w:instrText>
            </w:r>
            <w:r w:rsidRPr="00D546FC">
              <w:rPr>
                <w:rFonts w:ascii="宋体" w:eastAsia="宋体" w:hAnsi="宋体" w:cs="宋体"/>
                <w:kern w:val="0"/>
                <w:szCs w:val="21"/>
              </w:rPr>
              <w:instrText xml:space="preserve"> </w:instrText>
            </w:r>
            <w:r w:rsidRPr="00D546FC">
              <w:rPr>
                <w:rFonts w:ascii="宋体" w:eastAsia="宋体" w:hAnsi="宋体" w:cs="宋体"/>
                <w:kern w:val="0"/>
                <w:szCs w:val="21"/>
              </w:rPr>
              <w:fldChar w:fldCharType="separate"/>
            </w:r>
            <w:r w:rsidRPr="00D546FC">
              <w:rPr>
                <w:rFonts w:ascii="宋体" w:eastAsia="宋体" w:hAnsi="宋体" w:cs="宋体" w:hint="eastAsia"/>
                <w:noProof/>
                <w:kern w:val="0"/>
                <w:szCs w:val="21"/>
              </w:rPr>
              <w:t>⑦</w:t>
            </w:r>
            <w:r w:rsidRPr="00D546FC">
              <w:rPr>
                <w:rFonts w:ascii="宋体" w:eastAsia="宋体" w:hAnsi="宋体" w:cs="宋体"/>
                <w:kern w:val="0"/>
                <w:szCs w:val="21"/>
              </w:rPr>
              <w:fldChar w:fldCharType="end"/>
            </w:r>
            <w:r w:rsidRPr="00D546FC">
              <w:rPr>
                <w:rFonts w:ascii="宋体" w:eastAsia="宋体" w:hAnsi="宋体" w:cs="宋体" w:hint="eastAsia"/>
                <w:kern w:val="0"/>
                <w:szCs w:val="21"/>
              </w:rPr>
              <w:t>光源：70W 钠灯，欧司朗电器光源。</w:t>
            </w:r>
          </w:p>
        </w:tc>
      </w:tr>
    </w:tbl>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3、样品要求：</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（1）递交投标文件时需同时递交庭院灯灯头、基础样品一套。</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t>（2）样品用标贴标明投标人名称、材料名称、规格型号等。</w:t>
      </w:r>
    </w:p>
    <w:p w:rsidR="007D23ED" w:rsidRPr="00FC2A5B" w:rsidRDefault="00FC2A5B">
      <w:pPr>
        <w:widowControl/>
        <w:shd w:val="clear" w:color="auto" w:fill="FFFFFF"/>
        <w:spacing w:line="360" w:lineRule="auto"/>
        <w:ind w:firstLineChars="200" w:firstLine="480"/>
        <w:jc w:val="left"/>
        <w:rPr>
          <w:rFonts w:ascii="宋体" w:eastAsia="宋体" w:hAnsi="宋体" w:cs="宋体"/>
          <w:kern w:val="0"/>
          <w:sz w:val="24"/>
          <w:szCs w:val="24"/>
        </w:rPr>
      </w:pPr>
      <w:r w:rsidRPr="00FC2A5B">
        <w:rPr>
          <w:rFonts w:ascii="宋体" w:eastAsia="宋体" w:hAnsi="宋体" w:cs="宋体" w:hint="eastAsia"/>
          <w:kern w:val="0"/>
          <w:sz w:val="24"/>
          <w:szCs w:val="24"/>
        </w:rPr>
        <w:lastRenderedPageBreak/>
        <w:t>（3）中标供应商的样品须封存并作为验收的重要依据。</w:t>
      </w:r>
    </w:p>
    <w:p w:rsidR="007D23ED" w:rsidRPr="00FC2A5B" w:rsidRDefault="00FC2A5B">
      <w:pPr>
        <w:widowControl/>
        <w:spacing w:line="360" w:lineRule="auto"/>
        <w:ind w:firstLineChars="200" w:firstLine="480"/>
        <w:jc w:val="left"/>
        <w:rPr>
          <w:rFonts w:asciiTheme="minorEastAsia" w:hAnsiTheme="minorEastAsia" w:cs="宋体"/>
          <w:kern w:val="0"/>
          <w:sz w:val="24"/>
          <w:szCs w:val="24"/>
        </w:rPr>
      </w:pPr>
      <w:r w:rsidRPr="00FC2A5B">
        <w:rPr>
          <w:rFonts w:asciiTheme="minorEastAsia" w:hAnsiTheme="minorEastAsia" w:cs="宋体" w:hint="eastAsia"/>
          <w:kern w:val="0"/>
          <w:sz w:val="24"/>
          <w:szCs w:val="24"/>
        </w:rPr>
        <w:t>4、商务要求</w:t>
      </w:r>
    </w:p>
    <w:p w:rsidR="007D23ED" w:rsidRPr="00FC2A5B" w:rsidRDefault="00FC2A5B">
      <w:pPr>
        <w:widowControl/>
        <w:spacing w:line="360" w:lineRule="auto"/>
        <w:ind w:firstLineChars="200" w:firstLine="480"/>
        <w:jc w:val="left"/>
        <w:rPr>
          <w:rFonts w:asciiTheme="minorEastAsia" w:hAnsiTheme="minorEastAsia" w:cs="宋体"/>
          <w:kern w:val="0"/>
          <w:sz w:val="24"/>
          <w:szCs w:val="24"/>
        </w:rPr>
      </w:pPr>
      <w:r w:rsidRPr="00FC2A5B">
        <w:rPr>
          <w:rFonts w:asciiTheme="minorEastAsia" w:hAnsiTheme="minorEastAsia" w:cs="宋体" w:hint="eastAsia"/>
          <w:kern w:val="0"/>
          <w:sz w:val="24"/>
          <w:szCs w:val="24"/>
        </w:rPr>
        <w:t>（1）交货时间：2019年7月，根据本工程实际进度要求供货。</w:t>
      </w:r>
    </w:p>
    <w:p w:rsidR="007D23ED" w:rsidRPr="00FC2A5B" w:rsidRDefault="00FC2A5B">
      <w:pPr>
        <w:widowControl/>
        <w:spacing w:line="360" w:lineRule="auto"/>
        <w:ind w:firstLineChars="200" w:firstLine="480"/>
        <w:jc w:val="left"/>
        <w:rPr>
          <w:rFonts w:asciiTheme="minorEastAsia" w:hAnsiTheme="minorEastAsia" w:cs="宋体"/>
          <w:kern w:val="0"/>
          <w:sz w:val="24"/>
          <w:szCs w:val="24"/>
        </w:rPr>
      </w:pPr>
      <w:r w:rsidRPr="00FC2A5B">
        <w:rPr>
          <w:rFonts w:asciiTheme="minorEastAsia" w:hAnsiTheme="minorEastAsia" w:cs="宋体" w:hint="eastAsia"/>
          <w:kern w:val="0"/>
          <w:sz w:val="24"/>
          <w:szCs w:val="24"/>
        </w:rPr>
        <w:t>（2）交货地点：南京大学</w:t>
      </w:r>
      <w:r w:rsidRPr="00FC2A5B">
        <w:rPr>
          <w:rFonts w:ascii="宋体" w:eastAsia="宋体" w:hAnsi="宋体" w:cs="宋体" w:hint="eastAsia"/>
          <w:kern w:val="0"/>
          <w:sz w:val="24"/>
          <w:szCs w:val="24"/>
        </w:rPr>
        <w:t>鼓楼校区路灯改造工程</w:t>
      </w:r>
      <w:r w:rsidRPr="00FC2A5B">
        <w:rPr>
          <w:rFonts w:asciiTheme="minorEastAsia" w:hAnsiTheme="minorEastAsia" w:cs="宋体" w:hint="eastAsia"/>
          <w:kern w:val="0"/>
          <w:sz w:val="24"/>
          <w:szCs w:val="24"/>
        </w:rPr>
        <w:t>工地指定地点。</w:t>
      </w:r>
    </w:p>
    <w:p w:rsidR="007D23ED" w:rsidRPr="00FC2A5B" w:rsidRDefault="00FC2A5B">
      <w:pPr>
        <w:widowControl/>
        <w:spacing w:line="360" w:lineRule="auto"/>
        <w:ind w:firstLineChars="200" w:firstLine="480"/>
        <w:jc w:val="left"/>
        <w:rPr>
          <w:rFonts w:asciiTheme="minorEastAsia" w:hAnsiTheme="minorEastAsia"/>
          <w:sz w:val="24"/>
          <w:szCs w:val="24"/>
        </w:rPr>
      </w:pPr>
      <w:r w:rsidRPr="00FC2A5B">
        <w:rPr>
          <w:rFonts w:asciiTheme="minorEastAsia" w:hAnsiTheme="minorEastAsia" w:cs="宋体" w:hint="eastAsia"/>
          <w:kern w:val="0"/>
          <w:sz w:val="24"/>
          <w:szCs w:val="24"/>
        </w:rPr>
        <w:t>（3）交货要求：</w:t>
      </w:r>
      <w:r w:rsidRPr="00FC2A5B">
        <w:rPr>
          <w:rFonts w:asciiTheme="minorEastAsia" w:hAnsiTheme="minorEastAsia" w:hint="eastAsia"/>
          <w:sz w:val="24"/>
          <w:szCs w:val="24"/>
        </w:rPr>
        <w:t>按采购人要求的供货数量和时间组织供货，货物运抵前半小时通知采购人准备接收。</w:t>
      </w:r>
    </w:p>
    <w:p w:rsidR="007D23ED" w:rsidRPr="00FC2A5B" w:rsidRDefault="00FC2A5B">
      <w:pPr>
        <w:widowControl/>
        <w:spacing w:line="360" w:lineRule="auto"/>
        <w:ind w:firstLineChars="200" w:firstLine="480"/>
        <w:jc w:val="left"/>
        <w:rPr>
          <w:rFonts w:asciiTheme="minorEastAsia" w:hAnsiTheme="minorEastAsia"/>
          <w:sz w:val="24"/>
          <w:szCs w:val="24"/>
        </w:rPr>
      </w:pPr>
      <w:r w:rsidRPr="00FC2A5B">
        <w:rPr>
          <w:rFonts w:asciiTheme="minorEastAsia" w:hAnsiTheme="minorEastAsia" w:hint="eastAsia"/>
          <w:sz w:val="24"/>
          <w:szCs w:val="24"/>
        </w:rPr>
        <w:t>（4）质量保证期：验收合格后2年。此标准为最低标准，各投标人也可根据自身情况报最长质量保证期。</w:t>
      </w:r>
    </w:p>
    <w:p w:rsidR="007D23ED" w:rsidRPr="00FC2A5B" w:rsidRDefault="00FC2A5B">
      <w:pPr>
        <w:widowControl/>
        <w:spacing w:line="360" w:lineRule="auto"/>
        <w:ind w:firstLineChars="200" w:firstLine="480"/>
        <w:jc w:val="left"/>
        <w:rPr>
          <w:rFonts w:asciiTheme="minorEastAsia" w:hAnsiTheme="minorEastAsia" w:cs="宋体"/>
          <w:kern w:val="0"/>
          <w:sz w:val="24"/>
          <w:szCs w:val="24"/>
        </w:rPr>
      </w:pPr>
      <w:r w:rsidRPr="00FC2A5B">
        <w:rPr>
          <w:rFonts w:asciiTheme="minorEastAsia" w:hAnsiTheme="minorEastAsia" w:hint="eastAsia"/>
          <w:sz w:val="24"/>
          <w:szCs w:val="24"/>
        </w:rPr>
        <w:t>（5）售后服务：质量保证期内的维保费用（包括材料及维修费用）全部由供货方负责，供货方在接到报修电话后4小时内响应，48小时内派出服务人员到达现场。如不能修复应采取补救措施，采购方有权从货款或质量保证金中扣除相应的价款作为补偿。</w:t>
      </w:r>
    </w:p>
    <w:p w:rsidR="007D23ED" w:rsidRPr="00FC2A5B" w:rsidRDefault="00FC2A5B">
      <w:pPr>
        <w:widowControl/>
        <w:spacing w:line="360" w:lineRule="auto"/>
        <w:ind w:firstLineChars="200" w:firstLine="482"/>
        <w:jc w:val="left"/>
        <w:rPr>
          <w:rFonts w:asciiTheme="minorEastAsia" w:hAnsiTheme="minorEastAsia"/>
          <w:b/>
          <w:sz w:val="24"/>
          <w:szCs w:val="24"/>
        </w:rPr>
      </w:pPr>
      <w:r w:rsidRPr="00FC2A5B">
        <w:rPr>
          <w:rFonts w:asciiTheme="minorEastAsia" w:hAnsiTheme="minorEastAsia" w:hint="eastAsia"/>
          <w:b/>
          <w:sz w:val="24"/>
          <w:szCs w:val="24"/>
        </w:rPr>
        <w:t>五、投标报价</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投标报价是招标文件所确定的招标范围内的全部工作内容的价格体现，除非合同中另有规定，报出的单价及总价，必须包括所供全部材料的生产、包装、运输、装卸、质保期内的维保费及保险、利润、税收以及风险费等全部费用。</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2、投标报价方式采用固定单价报价。投标人应充分考虑货物制作期间材料的政策性调整和市场风险，确定风险系数计入总报价。报价确定后不作调整，结算时单价不变，数量按实结算。</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投标报价的计价方法采用拟采购货物件数乘以单件货物的综合单价作为投标总报价，除招标人调整采购数量外，投标总报价不得变动。实际供货按招标方要求及现场实际情况进一步复核数量，按中标单价调整合同金额。</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4、本次招标，投标单位应按招标文件要求编制报价分析表，并在报价分析表中注明报价一览表中未能标明的主辅材规格参数（如：规格型号、材质、厚度、品牌等）及所报价格的组成内容，</w:t>
      </w:r>
      <w:r w:rsidRPr="00FC2A5B">
        <w:rPr>
          <w:rFonts w:asciiTheme="minorEastAsia" w:hAnsiTheme="minorEastAsia" w:cs="宋体" w:hint="eastAsia"/>
          <w:kern w:val="0"/>
          <w:sz w:val="24"/>
          <w:szCs w:val="24"/>
        </w:rPr>
        <w:t>应让评标委员会对贵方产品的优良性能有一个全面的了解。</w:t>
      </w:r>
      <w:r w:rsidRPr="00FC2A5B">
        <w:rPr>
          <w:rFonts w:asciiTheme="minorEastAsia" w:hAnsiTheme="minorEastAsia" w:hint="eastAsia"/>
          <w:sz w:val="24"/>
          <w:szCs w:val="24"/>
        </w:rPr>
        <w:t>报价应是优惠后的报价，每个品种必须是唯一的报价，所有价格全部采用人民币表示。</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5、投标供应商应承担其编制投标文件与递交投标文件所涉及的一切费用。不管投标结果如何，招标人对上述费用不承担任何责任。</w:t>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六、投标文件组成及要求</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1、投标文件包含下述材料</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（1）投标函（文件格式1）；</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（2）报价一览表（文件格式2）；</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lastRenderedPageBreak/>
        <w:t>（3）报价分析表（格式自拟）；</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（4）技术、商务偏离表（文件格式3）；</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（5）法定代表人资格证明书（文件格式4）；</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（6）法人授权委托书（文件格式5）；</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（7）</w:t>
      </w:r>
      <w:r w:rsidRPr="00FC2A5B">
        <w:rPr>
          <w:rFonts w:ascii="宋体" w:eastAsia="宋体" w:hAnsi="宋体" w:cs="宋体" w:hint="eastAsia"/>
          <w:kern w:val="0"/>
          <w:sz w:val="24"/>
          <w:szCs w:val="24"/>
        </w:rPr>
        <w:t>诚信声明（文件格式6）；</w:t>
      </w:r>
    </w:p>
    <w:p w:rsidR="007D23ED" w:rsidRPr="00FC2A5B" w:rsidRDefault="00FC2A5B">
      <w:pPr>
        <w:widowControl/>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（8）</w:t>
      </w:r>
      <w:r w:rsidR="009C20C8" w:rsidRPr="00FC2A5B">
        <w:rPr>
          <w:rFonts w:ascii="宋体" w:hAnsi="宋体" w:cs="宋体" w:hint="eastAsia"/>
          <w:kern w:val="0"/>
          <w:sz w:val="24"/>
          <w:szCs w:val="24"/>
        </w:rPr>
        <w:t>供应商资格资信证明文件</w:t>
      </w:r>
      <w:r w:rsidRPr="00FC2A5B">
        <w:rPr>
          <w:rFonts w:ascii="宋体" w:eastAsia="宋体" w:hAnsi="宋体" w:cs="宋体" w:hint="eastAsia"/>
          <w:kern w:val="0"/>
          <w:sz w:val="24"/>
          <w:szCs w:val="24"/>
        </w:rPr>
        <w:t>；</w:t>
      </w:r>
    </w:p>
    <w:p w:rsidR="007D23ED" w:rsidRPr="00FC2A5B" w:rsidRDefault="00FC2A5B">
      <w:pPr>
        <w:widowControl/>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（9）</w:t>
      </w:r>
      <w:r w:rsidR="009C20C8" w:rsidRPr="00FC2A5B">
        <w:rPr>
          <w:rFonts w:ascii="宋体" w:hAnsi="宋体" w:cs="宋体" w:hint="eastAsia"/>
          <w:kern w:val="0"/>
          <w:sz w:val="24"/>
          <w:szCs w:val="24"/>
        </w:rPr>
        <w:t>投标产品各项性能指标说明及与投标产品质量相关的证明文件等</w:t>
      </w:r>
      <w:r w:rsidRPr="00FC2A5B">
        <w:rPr>
          <w:rFonts w:ascii="宋体" w:eastAsia="宋体" w:hAnsi="宋体" w:cs="宋体" w:hint="eastAsia"/>
          <w:kern w:val="0"/>
          <w:sz w:val="24"/>
          <w:szCs w:val="24"/>
        </w:rPr>
        <w:t>。</w:t>
      </w:r>
    </w:p>
    <w:p w:rsidR="007D23ED" w:rsidRPr="00FC2A5B" w:rsidRDefault="00FC2A5B">
      <w:pPr>
        <w:widowControl/>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w:t>
      </w:r>
      <w:r w:rsidR="00F82E26" w:rsidRPr="00FC2A5B">
        <w:rPr>
          <w:rFonts w:ascii="宋体" w:eastAsia="宋体" w:hAnsi="宋体" w:cs="宋体" w:hint="eastAsia"/>
          <w:kern w:val="0"/>
          <w:sz w:val="24"/>
          <w:szCs w:val="24"/>
        </w:rPr>
        <w:t>10</w:t>
      </w:r>
      <w:r w:rsidRPr="00FC2A5B">
        <w:rPr>
          <w:rFonts w:ascii="宋体" w:eastAsia="宋体" w:hAnsi="宋体" w:cs="宋体" w:hint="eastAsia"/>
          <w:kern w:val="0"/>
          <w:sz w:val="24"/>
          <w:szCs w:val="24"/>
        </w:rPr>
        <w:t>）企业概况及近3年来与本采购项目类似的业绩情况。</w:t>
      </w:r>
    </w:p>
    <w:p w:rsidR="007D23ED" w:rsidRPr="00FC2A5B" w:rsidRDefault="00FC2A5B">
      <w:pPr>
        <w:widowControl/>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（1</w:t>
      </w:r>
      <w:r w:rsidR="00F82E26" w:rsidRPr="00FC2A5B">
        <w:rPr>
          <w:rFonts w:ascii="宋体" w:eastAsia="宋体" w:hAnsi="宋体" w:cs="宋体" w:hint="eastAsia"/>
          <w:kern w:val="0"/>
          <w:sz w:val="24"/>
          <w:szCs w:val="24"/>
        </w:rPr>
        <w:t>1</w:t>
      </w:r>
      <w:r w:rsidRPr="00FC2A5B">
        <w:rPr>
          <w:rFonts w:ascii="宋体" w:eastAsia="宋体" w:hAnsi="宋体" w:cs="宋体" w:hint="eastAsia"/>
          <w:kern w:val="0"/>
          <w:sz w:val="24"/>
          <w:szCs w:val="24"/>
        </w:rPr>
        <w:t>）投标人认为有必要提交的其他资料；</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2、投标文件格式要求</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（1）投标文件一式三份，其中正本一份，副本二份，必须在封面注明“正本”、“副本”字样。投标文件副本应与正本一致，如出现不一致的情况以正本为准。</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（2）投标文件须用文件袋密封，文件袋的封口处和接缝处应骑缝加盖投标单位公章。文件袋上注明招标采购项目名称、投标人名称及“不准提前启封”字样，并加盖投标人公章。</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（3）投标文件应按前述顺序编制和装订，招标文件有格式规定的按格式填写，无格式要求的自定格式，但</w:t>
      </w:r>
      <w:proofErr w:type="gramStart"/>
      <w:r w:rsidRPr="00FC2A5B">
        <w:rPr>
          <w:rFonts w:asciiTheme="minorEastAsia" w:hAnsiTheme="minorEastAsia" w:hint="eastAsia"/>
          <w:sz w:val="24"/>
          <w:szCs w:val="24"/>
        </w:rPr>
        <w:t>需风格</w:t>
      </w:r>
      <w:proofErr w:type="gramEnd"/>
      <w:r w:rsidRPr="00FC2A5B">
        <w:rPr>
          <w:rFonts w:asciiTheme="minorEastAsia" w:hAnsiTheme="minorEastAsia" w:hint="eastAsia"/>
          <w:sz w:val="24"/>
          <w:szCs w:val="24"/>
        </w:rPr>
        <w:t>一致。如有弄虚作假者作废标处理，采购单位有权追究其法律责任。</w:t>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七、开标和评标</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1、评标的组织和依据</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（1）南京大学基建处负责组建三人以上单数的评标委员会。</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（2）评标委员会秉持客观、公正的原则，对投标文件进行系统地比较和评审。</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（3）现行相关法律法规及本招标文件，是评审的依据。</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2、评标程序</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（1）资格性审查：依据法律法规和招标文件的相关规定，对供应商的资格证明等进行审查，以确定供应商是否具备资格。招标公告中投标人资质要求的所有材料，投标人必须放入投标文件中。</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（2）符合性审查：依据招标文件的规定，从投标文件的有效性、完整性和对招标文件的响应程度进行审查，以确定是否对招标文件的实质性要求</w:t>
      </w:r>
      <w:proofErr w:type="gramStart"/>
      <w:r w:rsidRPr="00FC2A5B">
        <w:rPr>
          <w:rFonts w:asciiTheme="minorEastAsia" w:hAnsiTheme="minorEastAsia" w:hint="eastAsia"/>
          <w:sz w:val="24"/>
          <w:szCs w:val="24"/>
        </w:rPr>
        <w:t>作出</w:t>
      </w:r>
      <w:proofErr w:type="gramEnd"/>
      <w:r w:rsidRPr="00FC2A5B">
        <w:rPr>
          <w:rFonts w:asciiTheme="minorEastAsia" w:hAnsiTheme="minorEastAsia" w:hint="eastAsia"/>
          <w:sz w:val="24"/>
          <w:szCs w:val="24"/>
        </w:rPr>
        <w:t xml:space="preserve">响应。 </w:t>
      </w:r>
    </w:p>
    <w:p w:rsidR="007D23ED" w:rsidRPr="00FC2A5B" w:rsidRDefault="00FC2A5B">
      <w:pPr>
        <w:spacing w:afterLines="50" w:after="156" w:line="360" w:lineRule="auto"/>
        <w:ind w:firstLineChars="200" w:firstLine="480"/>
        <w:rPr>
          <w:rFonts w:ascii="Arial" w:hAnsi="Arial" w:cs="Arial"/>
          <w:b/>
        </w:rPr>
      </w:pPr>
      <w:r w:rsidRPr="00FC2A5B">
        <w:rPr>
          <w:rFonts w:asciiTheme="minorEastAsia" w:hAnsiTheme="minorEastAsia" w:hint="eastAsia"/>
          <w:sz w:val="24"/>
          <w:szCs w:val="24"/>
        </w:rPr>
        <w:t>（3）详细评审：采用综合评分法。即在最大限度地满足招标文件实质性要求前提下，按照招标文件中规定的各项因素进行综合评审后，以评标总得分最高的投标人作为中标候</w:t>
      </w:r>
      <w:r w:rsidRPr="00FC2A5B">
        <w:rPr>
          <w:rFonts w:asciiTheme="minorEastAsia" w:hAnsiTheme="minorEastAsia" w:hint="eastAsia"/>
          <w:sz w:val="24"/>
          <w:szCs w:val="24"/>
        </w:rPr>
        <w:lastRenderedPageBreak/>
        <w:t>选供应商或者中标供应商的评标方法。</w:t>
      </w:r>
    </w:p>
    <w:tbl>
      <w:tblPr>
        <w:tblW w:w="9214" w:type="dxa"/>
        <w:jc w:val="center"/>
        <w:tblLayout w:type="fixed"/>
        <w:tblLook w:val="04A0" w:firstRow="1" w:lastRow="0" w:firstColumn="1" w:lastColumn="0" w:noHBand="0" w:noVBand="1"/>
      </w:tblPr>
      <w:tblGrid>
        <w:gridCol w:w="565"/>
        <w:gridCol w:w="1559"/>
        <w:gridCol w:w="1276"/>
        <w:gridCol w:w="5319"/>
        <w:gridCol w:w="495"/>
      </w:tblGrid>
      <w:tr w:rsidR="00FC2A5B" w:rsidRPr="00FC2A5B" w:rsidTr="00934A95">
        <w:trPr>
          <w:trHeight w:val="496"/>
          <w:jc w:val="center"/>
        </w:trPr>
        <w:tc>
          <w:tcPr>
            <w:tcW w:w="56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序号</w:t>
            </w:r>
          </w:p>
        </w:tc>
        <w:tc>
          <w:tcPr>
            <w:tcW w:w="1559"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评分因素</w:t>
            </w:r>
          </w:p>
        </w:tc>
        <w:tc>
          <w:tcPr>
            <w:tcW w:w="6595" w:type="dxa"/>
            <w:gridSpan w:val="2"/>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评审细则</w:t>
            </w:r>
          </w:p>
        </w:tc>
        <w:tc>
          <w:tcPr>
            <w:tcW w:w="495"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分值</w:t>
            </w:r>
          </w:p>
        </w:tc>
      </w:tr>
      <w:tr w:rsidR="00834753" w:rsidRPr="00FC2A5B" w:rsidTr="00934A95">
        <w:trPr>
          <w:jc w:val="center"/>
        </w:trPr>
        <w:tc>
          <w:tcPr>
            <w:tcW w:w="565" w:type="dxa"/>
            <w:vMerge w:val="restart"/>
            <w:tcBorders>
              <w:top w:val="single" w:sz="4" w:space="0" w:color="auto"/>
              <w:left w:val="single" w:sz="4" w:space="0" w:color="auto"/>
              <w:right w:val="single" w:sz="4" w:space="0" w:color="auto"/>
            </w:tcBorders>
            <w:vAlign w:val="center"/>
          </w:tcPr>
          <w:p w:rsidR="00834753" w:rsidRPr="00FC2A5B" w:rsidRDefault="00834753">
            <w:pPr>
              <w:jc w:val="center"/>
              <w:rPr>
                <w:rFonts w:asciiTheme="minorEastAsia" w:hAnsiTheme="minorEastAsia"/>
                <w:szCs w:val="21"/>
              </w:rPr>
            </w:pPr>
            <w:r w:rsidRPr="00FC2A5B">
              <w:rPr>
                <w:rFonts w:asciiTheme="minorEastAsia" w:hAnsiTheme="minorEastAsia" w:hint="eastAsia"/>
                <w:szCs w:val="21"/>
              </w:rPr>
              <w:t>1</w:t>
            </w:r>
          </w:p>
        </w:tc>
        <w:tc>
          <w:tcPr>
            <w:tcW w:w="1559" w:type="dxa"/>
            <w:vMerge w:val="restart"/>
            <w:tcBorders>
              <w:top w:val="single" w:sz="4" w:space="0" w:color="auto"/>
              <w:left w:val="nil"/>
              <w:right w:val="single" w:sz="4" w:space="0" w:color="auto"/>
            </w:tcBorders>
            <w:vAlign w:val="center"/>
          </w:tcPr>
          <w:p w:rsidR="00834753" w:rsidRPr="00FC2A5B" w:rsidRDefault="00834753">
            <w:pPr>
              <w:rPr>
                <w:rFonts w:asciiTheme="minorEastAsia" w:hAnsiTheme="minorEastAsia"/>
                <w:szCs w:val="21"/>
              </w:rPr>
            </w:pPr>
            <w:r w:rsidRPr="00FC2A5B">
              <w:rPr>
                <w:rFonts w:asciiTheme="minorEastAsia" w:hAnsiTheme="minorEastAsia" w:hint="eastAsia"/>
                <w:szCs w:val="21"/>
              </w:rPr>
              <w:t>价格（45分）</w:t>
            </w:r>
          </w:p>
        </w:tc>
        <w:tc>
          <w:tcPr>
            <w:tcW w:w="1276" w:type="dxa"/>
            <w:tcBorders>
              <w:top w:val="single" w:sz="4" w:space="0" w:color="auto"/>
              <w:left w:val="nil"/>
              <w:bottom w:val="single" w:sz="4" w:space="0" w:color="auto"/>
              <w:right w:val="single" w:sz="4" w:space="0" w:color="auto"/>
            </w:tcBorders>
            <w:vAlign w:val="center"/>
          </w:tcPr>
          <w:p w:rsidR="00834753" w:rsidRPr="00FC2A5B" w:rsidRDefault="00834753">
            <w:pPr>
              <w:rPr>
                <w:rFonts w:asciiTheme="minorEastAsia" w:hAnsiTheme="minorEastAsia"/>
                <w:szCs w:val="21"/>
              </w:rPr>
            </w:pPr>
            <w:r>
              <w:rPr>
                <w:rFonts w:asciiTheme="minorEastAsia" w:hAnsiTheme="minorEastAsia" w:hint="eastAsia"/>
                <w:szCs w:val="21"/>
              </w:rPr>
              <w:t>评标基准价计算方法</w:t>
            </w:r>
          </w:p>
        </w:tc>
        <w:tc>
          <w:tcPr>
            <w:tcW w:w="5319" w:type="dxa"/>
            <w:tcBorders>
              <w:top w:val="single" w:sz="4" w:space="0" w:color="auto"/>
              <w:left w:val="nil"/>
              <w:bottom w:val="single" w:sz="4" w:space="0" w:color="auto"/>
              <w:right w:val="single" w:sz="4" w:space="0" w:color="auto"/>
            </w:tcBorders>
            <w:vAlign w:val="center"/>
          </w:tcPr>
          <w:p w:rsidR="00834753" w:rsidRPr="00FC2A5B" w:rsidRDefault="00834753">
            <w:pPr>
              <w:rPr>
                <w:rFonts w:asciiTheme="minorEastAsia" w:hAnsiTheme="minorEastAsia"/>
                <w:szCs w:val="21"/>
              </w:rPr>
            </w:pPr>
            <w:r>
              <w:rPr>
                <w:rFonts w:asciiTheme="minorEastAsia" w:hAnsiTheme="minorEastAsia" w:hint="eastAsia"/>
                <w:szCs w:val="21"/>
              </w:rPr>
              <w:t>在有效的投标中，投标单位≥7家时，去掉一个最高和一个最低价，以其余投标报价的算数平均值为基准值；投标单位＜7家时，所有投标报价的算数平均值为基准值。</w:t>
            </w:r>
          </w:p>
        </w:tc>
        <w:tc>
          <w:tcPr>
            <w:tcW w:w="495" w:type="dxa"/>
            <w:vMerge w:val="restart"/>
            <w:tcBorders>
              <w:top w:val="single" w:sz="4" w:space="0" w:color="auto"/>
              <w:left w:val="nil"/>
              <w:right w:val="single" w:sz="4" w:space="0" w:color="auto"/>
            </w:tcBorders>
            <w:vAlign w:val="center"/>
          </w:tcPr>
          <w:p w:rsidR="00834753" w:rsidRPr="00FC2A5B" w:rsidRDefault="00834753">
            <w:pPr>
              <w:jc w:val="center"/>
              <w:rPr>
                <w:rFonts w:asciiTheme="minorEastAsia" w:hAnsiTheme="minorEastAsia"/>
                <w:szCs w:val="21"/>
              </w:rPr>
            </w:pPr>
            <w:r w:rsidRPr="00FC2A5B">
              <w:rPr>
                <w:rFonts w:asciiTheme="minorEastAsia" w:hAnsiTheme="minorEastAsia" w:hint="eastAsia"/>
                <w:szCs w:val="21"/>
              </w:rPr>
              <w:t>45</w:t>
            </w:r>
          </w:p>
        </w:tc>
      </w:tr>
      <w:tr w:rsidR="00834753" w:rsidRPr="00834753" w:rsidTr="00934A95">
        <w:trPr>
          <w:jc w:val="center"/>
        </w:trPr>
        <w:tc>
          <w:tcPr>
            <w:tcW w:w="565" w:type="dxa"/>
            <w:vMerge/>
            <w:tcBorders>
              <w:left w:val="single" w:sz="4" w:space="0" w:color="auto"/>
              <w:right w:val="single" w:sz="4" w:space="0" w:color="auto"/>
            </w:tcBorders>
            <w:vAlign w:val="center"/>
          </w:tcPr>
          <w:p w:rsidR="00834753" w:rsidRPr="00FC2A5B" w:rsidRDefault="00834753">
            <w:pPr>
              <w:jc w:val="center"/>
              <w:rPr>
                <w:rFonts w:asciiTheme="minorEastAsia" w:hAnsiTheme="minorEastAsia" w:hint="eastAsia"/>
                <w:szCs w:val="21"/>
              </w:rPr>
            </w:pPr>
          </w:p>
        </w:tc>
        <w:tc>
          <w:tcPr>
            <w:tcW w:w="1559" w:type="dxa"/>
            <w:vMerge/>
            <w:tcBorders>
              <w:left w:val="nil"/>
              <w:right w:val="single" w:sz="4" w:space="0" w:color="auto"/>
            </w:tcBorders>
            <w:vAlign w:val="center"/>
          </w:tcPr>
          <w:p w:rsidR="00834753" w:rsidRPr="00FC2A5B" w:rsidRDefault="00834753">
            <w:pPr>
              <w:rPr>
                <w:rFonts w:asciiTheme="minorEastAsia" w:hAnsiTheme="minorEastAsia" w:hint="eastAsia"/>
                <w:szCs w:val="21"/>
              </w:rPr>
            </w:pPr>
          </w:p>
        </w:tc>
        <w:tc>
          <w:tcPr>
            <w:tcW w:w="1276" w:type="dxa"/>
            <w:tcBorders>
              <w:top w:val="single" w:sz="4" w:space="0" w:color="auto"/>
              <w:left w:val="nil"/>
              <w:bottom w:val="single" w:sz="4" w:space="0" w:color="auto"/>
              <w:right w:val="single" w:sz="4" w:space="0" w:color="auto"/>
            </w:tcBorders>
            <w:vAlign w:val="center"/>
          </w:tcPr>
          <w:p w:rsidR="00834753" w:rsidRPr="00FC2A5B" w:rsidRDefault="00834753">
            <w:pPr>
              <w:rPr>
                <w:rFonts w:asciiTheme="minorEastAsia" w:hAnsiTheme="minorEastAsia"/>
                <w:szCs w:val="21"/>
              </w:rPr>
            </w:pPr>
            <w:r>
              <w:rPr>
                <w:rFonts w:asciiTheme="minorEastAsia" w:hAnsiTheme="minorEastAsia" w:hint="eastAsia"/>
                <w:szCs w:val="21"/>
              </w:rPr>
              <w:t>投标报价的偏差率计算公式</w:t>
            </w:r>
          </w:p>
        </w:tc>
        <w:tc>
          <w:tcPr>
            <w:tcW w:w="5319" w:type="dxa"/>
            <w:tcBorders>
              <w:top w:val="single" w:sz="4" w:space="0" w:color="auto"/>
              <w:left w:val="nil"/>
              <w:bottom w:val="single" w:sz="4" w:space="0" w:color="auto"/>
              <w:right w:val="single" w:sz="4" w:space="0" w:color="auto"/>
            </w:tcBorders>
            <w:vAlign w:val="center"/>
          </w:tcPr>
          <w:p w:rsidR="00834753" w:rsidRPr="00834753" w:rsidRDefault="00834753">
            <w:pPr>
              <w:rPr>
                <w:rFonts w:asciiTheme="minorEastAsia" w:hAnsiTheme="minorEastAsia"/>
                <w:szCs w:val="21"/>
              </w:rPr>
            </w:pPr>
            <w:r>
              <w:rPr>
                <w:rFonts w:asciiTheme="minorEastAsia" w:hAnsiTheme="minorEastAsia" w:hint="eastAsia"/>
                <w:szCs w:val="21"/>
              </w:rPr>
              <w:t>偏差率=100%×（投标人报价-评标基准价）/评标基准价</w:t>
            </w:r>
          </w:p>
        </w:tc>
        <w:tc>
          <w:tcPr>
            <w:tcW w:w="495" w:type="dxa"/>
            <w:vMerge/>
            <w:tcBorders>
              <w:left w:val="nil"/>
              <w:right w:val="single" w:sz="4" w:space="0" w:color="auto"/>
            </w:tcBorders>
            <w:vAlign w:val="center"/>
          </w:tcPr>
          <w:p w:rsidR="00834753" w:rsidRPr="00FC2A5B" w:rsidRDefault="00834753">
            <w:pPr>
              <w:jc w:val="center"/>
              <w:rPr>
                <w:rFonts w:asciiTheme="minorEastAsia" w:hAnsiTheme="minorEastAsia" w:hint="eastAsia"/>
                <w:szCs w:val="21"/>
              </w:rPr>
            </w:pPr>
          </w:p>
        </w:tc>
      </w:tr>
      <w:tr w:rsidR="00834753" w:rsidRPr="00834753" w:rsidTr="00934A95">
        <w:trPr>
          <w:jc w:val="center"/>
        </w:trPr>
        <w:tc>
          <w:tcPr>
            <w:tcW w:w="565" w:type="dxa"/>
            <w:vMerge/>
            <w:tcBorders>
              <w:left w:val="single" w:sz="4" w:space="0" w:color="auto"/>
              <w:bottom w:val="single" w:sz="4" w:space="0" w:color="auto"/>
              <w:right w:val="single" w:sz="4" w:space="0" w:color="auto"/>
            </w:tcBorders>
            <w:vAlign w:val="center"/>
          </w:tcPr>
          <w:p w:rsidR="00834753" w:rsidRPr="00FC2A5B" w:rsidRDefault="00834753">
            <w:pPr>
              <w:jc w:val="center"/>
              <w:rPr>
                <w:rFonts w:asciiTheme="minorEastAsia" w:hAnsiTheme="minorEastAsia" w:hint="eastAsia"/>
                <w:szCs w:val="21"/>
              </w:rPr>
            </w:pPr>
          </w:p>
        </w:tc>
        <w:tc>
          <w:tcPr>
            <w:tcW w:w="1559" w:type="dxa"/>
            <w:vMerge/>
            <w:tcBorders>
              <w:left w:val="nil"/>
              <w:bottom w:val="single" w:sz="4" w:space="0" w:color="auto"/>
              <w:right w:val="single" w:sz="4" w:space="0" w:color="auto"/>
            </w:tcBorders>
            <w:vAlign w:val="center"/>
          </w:tcPr>
          <w:p w:rsidR="00834753" w:rsidRPr="00FC2A5B" w:rsidRDefault="00834753">
            <w:pPr>
              <w:rPr>
                <w:rFonts w:asciiTheme="minorEastAsia" w:hAnsiTheme="minorEastAsia" w:hint="eastAsia"/>
                <w:szCs w:val="21"/>
              </w:rPr>
            </w:pPr>
          </w:p>
        </w:tc>
        <w:tc>
          <w:tcPr>
            <w:tcW w:w="1276" w:type="dxa"/>
            <w:tcBorders>
              <w:top w:val="single" w:sz="4" w:space="0" w:color="auto"/>
              <w:left w:val="nil"/>
              <w:bottom w:val="single" w:sz="4" w:space="0" w:color="auto"/>
              <w:right w:val="single" w:sz="4" w:space="0" w:color="auto"/>
            </w:tcBorders>
            <w:vAlign w:val="center"/>
          </w:tcPr>
          <w:p w:rsidR="00834753" w:rsidRDefault="00834753">
            <w:pPr>
              <w:rPr>
                <w:rFonts w:asciiTheme="minorEastAsia" w:hAnsiTheme="minorEastAsia" w:hint="eastAsia"/>
                <w:szCs w:val="21"/>
              </w:rPr>
            </w:pPr>
            <w:r>
              <w:rPr>
                <w:rFonts w:asciiTheme="minorEastAsia" w:hAnsiTheme="minorEastAsia" w:hint="eastAsia"/>
                <w:szCs w:val="21"/>
              </w:rPr>
              <w:t>投标报价与基准价偏差（偏差率）</w:t>
            </w:r>
          </w:p>
        </w:tc>
        <w:tc>
          <w:tcPr>
            <w:tcW w:w="5319" w:type="dxa"/>
            <w:tcBorders>
              <w:top w:val="single" w:sz="4" w:space="0" w:color="auto"/>
              <w:left w:val="nil"/>
              <w:bottom w:val="single" w:sz="4" w:space="0" w:color="auto"/>
              <w:right w:val="single" w:sz="4" w:space="0" w:color="auto"/>
            </w:tcBorders>
            <w:vAlign w:val="center"/>
          </w:tcPr>
          <w:p w:rsidR="00834753" w:rsidRDefault="00834753">
            <w:pPr>
              <w:rPr>
                <w:rFonts w:asciiTheme="minorEastAsia" w:hAnsiTheme="minorEastAsia" w:hint="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1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noProof/>
                <w:szCs w:val="21"/>
              </w:rPr>
              <w:t>①</w:t>
            </w:r>
            <w:r>
              <w:rPr>
                <w:rFonts w:asciiTheme="minorEastAsia" w:hAnsiTheme="minorEastAsia"/>
                <w:szCs w:val="21"/>
              </w:rPr>
              <w:fldChar w:fldCharType="end"/>
            </w:r>
            <w:r>
              <w:rPr>
                <w:rFonts w:asciiTheme="minorEastAsia" w:hAnsiTheme="minorEastAsia" w:hint="eastAsia"/>
                <w:szCs w:val="21"/>
              </w:rPr>
              <w:t>等于基准价45分。</w:t>
            </w:r>
          </w:p>
          <w:p w:rsidR="00834753" w:rsidRDefault="00834753">
            <w:pPr>
              <w:rPr>
                <w:rFonts w:asciiTheme="minorEastAsia" w:hAnsiTheme="minorEastAsia" w:hint="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2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noProof/>
                <w:szCs w:val="21"/>
              </w:rPr>
              <w:t>②</w:t>
            </w:r>
            <w:r>
              <w:rPr>
                <w:rFonts w:asciiTheme="minorEastAsia" w:hAnsiTheme="minorEastAsia"/>
                <w:szCs w:val="21"/>
              </w:rPr>
              <w:fldChar w:fldCharType="end"/>
            </w:r>
            <w:r>
              <w:rPr>
                <w:rFonts w:asciiTheme="minorEastAsia" w:hAnsiTheme="minorEastAsia" w:hint="eastAsia"/>
                <w:szCs w:val="21"/>
              </w:rPr>
              <w:t>每高于评标基准价1%扣0.5分，偏离不足1%，按照插法计算得分。</w:t>
            </w:r>
          </w:p>
          <w:p w:rsidR="00834753" w:rsidRDefault="00834753">
            <w:pPr>
              <w:rPr>
                <w:rFonts w:asciiTheme="minorEastAsia" w:hAnsiTheme="minorEastAsia" w:hint="eastAsia"/>
                <w:szCs w:val="21"/>
              </w:rPr>
            </w:pPr>
            <w:r>
              <w:rPr>
                <w:rFonts w:asciiTheme="minorEastAsia" w:hAnsiTheme="minorEastAsia"/>
                <w:szCs w:val="21"/>
              </w:rPr>
              <w:fldChar w:fldCharType="begin"/>
            </w:r>
            <w:r>
              <w:rPr>
                <w:rFonts w:asciiTheme="minorEastAsia" w:hAnsiTheme="minorEastAsia"/>
                <w:szCs w:val="21"/>
              </w:rPr>
              <w:instrText xml:space="preserve"> </w:instrText>
            </w:r>
            <w:r>
              <w:rPr>
                <w:rFonts w:asciiTheme="minorEastAsia" w:hAnsiTheme="minorEastAsia" w:hint="eastAsia"/>
                <w:szCs w:val="21"/>
              </w:rPr>
              <w:instrText>= 3 \* GB3</w:instrText>
            </w:r>
            <w:r>
              <w:rPr>
                <w:rFonts w:asciiTheme="minorEastAsia" w:hAnsiTheme="minorEastAsia"/>
                <w:szCs w:val="21"/>
              </w:rPr>
              <w:instrText xml:space="preserve"> </w:instrText>
            </w:r>
            <w:r>
              <w:rPr>
                <w:rFonts w:asciiTheme="minorEastAsia" w:hAnsiTheme="minorEastAsia"/>
                <w:szCs w:val="21"/>
              </w:rPr>
              <w:fldChar w:fldCharType="separate"/>
            </w:r>
            <w:r>
              <w:rPr>
                <w:rFonts w:asciiTheme="minorEastAsia" w:hAnsiTheme="minorEastAsia" w:hint="eastAsia"/>
                <w:noProof/>
                <w:szCs w:val="21"/>
              </w:rPr>
              <w:t>③</w:t>
            </w:r>
            <w:r>
              <w:rPr>
                <w:rFonts w:asciiTheme="minorEastAsia" w:hAnsiTheme="minorEastAsia"/>
                <w:szCs w:val="21"/>
              </w:rPr>
              <w:fldChar w:fldCharType="end"/>
            </w:r>
            <w:r>
              <w:rPr>
                <w:rFonts w:asciiTheme="minorEastAsia" w:hAnsiTheme="minorEastAsia" w:hint="eastAsia"/>
                <w:szCs w:val="21"/>
              </w:rPr>
              <w:t>每低于评标基准价1%扣0.3分，偏离不足1%，按照插入法计算得分。</w:t>
            </w:r>
          </w:p>
        </w:tc>
        <w:tc>
          <w:tcPr>
            <w:tcW w:w="495" w:type="dxa"/>
            <w:vMerge/>
            <w:tcBorders>
              <w:left w:val="nil"/>
              <w:bottom w:val="single" w:sz="4" w:space="0" w:color="auto"/>
              <w:right w:val="single" w:sz="4" w:space="0" w:color="auto"/>
            </w:tcBorders>
            <w:vAlign w:val="center"/>
          </w:tcPr>
          <w:p w:rsidR="00834753" w:rsidRPr="00FC2A5B" w:rsidRDefault="00834753">
            <w:pPr>
              <w:jc w:val="center"/>
              <w:rPr>
                <w:rFonts w:asciiTheme="minorEastAsia" w:hAnsiTheme="minorEastAsia" w:hint="eastAsia"/>
                <w:szCs w:val="21"/>
              </w:rPr>
            </w:pPr>
          </w:p>
        </w:tc>
      </w:tr>
      <w:tr w:rsidR="00FC2A5B" w:rsidRPr="00FC2A5B" w:rsidTr="00934A95">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2</w:t>
            </w:r>
          </w:p>
        </w:tc>
        <w:tc>
          <w:tcPr>
            <w:tcW w:w="1559" w:type="dxa"/>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主要技术配置（15分）</w:t>
            </w:r>
          </w:p>
        </w:tc>
        <w:tc>
          <w:tcPr>
            <w:tcW w:w="6595" w:type="dxa"/>
            <w:gridSpan w:val="2"/>
            <w:tcBorders>
              <w:top w:val="single" w:sz="4" w:space="0" w:color="auto"/>
              <w:left w:val="nil"/>
              <w:bottom w:val="single" w:sz="4" w:space="0" w:color="auto"/>
              <w:right w:val="single" w:sz="4" w:space="0" w:color="auto"/>
            </w:tcBorders>
            <w:vAlign w:val="center"/>
          </w:tcPr>
          <w:p w:rsidR="007D23ED" w:rsidRPr="00FC2A5B" w:rsidRDefault="00F82E26">
            <w:pPr>
              <w:rPr>
                <w:rFonts w:asciiTheme="minorEastAsia" w:hAnsiTheme="minorEastAsia" w:cs="宋体"/>
                <w:kern w:val="0"/>
                <w:szCs w:val="21"/>
              </w:rPr>
            </w:pPr>
            <w:r w:rsidRPr="00FC2A5B">
              <w:rPr>
                <w:rFonts w:asciiTheme="minorEastAsia" w:hAnsiTheme="minorEastAsia" w:hint="eastAsia"/>
                <w:szCs w:val="21"/>
              </w:rPr>
              <w:t>由评委对招标文件技术指标要求的响应状况和技术支持资料及质量保证等情况打分。基本满足招标文件的技术指标、参数要求的得12分。主要产品及配件规格参数、技术要求不允许有负偏离，其他部分有细微偏差的，有1项负偏离或未提供招标文件中要求提供相关证明资料的扣1分，扣完为止。如有正偏离，且评委认为正偏离有意义的，每有一项加1分。最多得3分。如投标人未提供主辅材技术参数的，此项不得分。</w:t>
            </w:r>
          </w:p>
        </w:tc>
        <w:tc>
          <w:tcPr>
            <w:tcW w:w="495"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15</w:t>
            </w:r>
          </w:p>
        </w:tc>
      </w:tr>
      <w:tr w:rsidR="00FC2A5B" w:rsidRPr="00FC2A5B" w:rsidTr="00934A95">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3</w:t>
            </w:r>
          </w:p>
        </w:tc>
        <w:tc>
          <w:tcPr>
            <w:tcW w:w="1559" w:type="dxa"/>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产品可靠性、稳定性、品牌美誉度（10分）</w:t>
            </w:r>
          </w:p>
        </w:tc>
        <w:tc>
          <w:tcPr>
            <w:tcW w:w="6595" w:type="dxa"/>
            <w:gridSpan w:val="2"/>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根据供应商提供产品的可靠性、稳定性、品牌美誉度等进行横向比较，优秀得10-8分；良好得7-6分；中得5-3分；差得2-0分。</w:t>
            </w:r>
          </w:p>
        </w:tc>
        <w:tc>
          <w:tcPr>
            <w:tcW w:w="495"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10</w:t>
            </w:r>
          </w:p>
        </w:tc>
      </w:tr>
      <w:tr w:rsidR="00FC2A5B" w:rsidRPr="00FC2A5B" w:rsidTr="00934A95">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4</w:t>
            </w:r>
          </w:p>
        </w:tc>
        <w:tc>
          <w:tcPr>
            <w:tcW w:w="1559" w:type="dxa"/>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样品（15</w:t>
            </w:r>
            <w:r w:rsidR="000831FA">
              <w:rPr>
                <w:rFonts w:asciiTheme="minorEastAsia" w:hAnsiTheme="minorEastAsia" w:hint="eastAsia"/>
                <w:szCs w:val="21"/>
              </w:rPr>
              <w:t>分</w:t>
            </w:r>
            <w:r w:rsidRPr="00FC2A5B">
              <w:rPr>
                <w:rFonts w:asciiTheme="minorEastAsia" w:hAnsiTheme="minorEastAsia" w:hint="eastAsia"/>
                <w:szCs w:val="21"/>
              </w:rPr>
              <w:t>）</w:t>
            </w:r>
          </w:p>
        </w:tc>
        <w:tc>
          <w:tcPr>
            <w:tcW w:w="6595" w:type="dxa"/>
            <w:gridSpan w:val="2"/>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根据样品的质量、工艺情况横向比较打分，样品必须附详细的产品及配件材质规格参数说明。</w:t>
            </w:r>
          </w:p>
          <w:p w:rsidR="007D23ED" w:rsidRPr="00FC2A5B" w:rsidRDefault="00FC2A5B">
            <w:pPr>
              <w:rPr>
                <w:rFonts w:asciiTheme="minorEastAsia" w:hAnsiTheme="minorEastAsia"/>
                <w:szCs w:val="21"/>
              </w:rPr>
            </w:pPr>
            <w:r w:rsidRPr="00FC2A5B">
              <w:rPr>
                <w:rFonts w:asciiTheme="minorEastAsia" w:hAnsiTheme="minorEastAsia" w:hint="eastAsia"/>
                <w:szCs w:val="21"/>
              </w:rPr>
              <w:t>优秀得15-13分；良好得12-10分；中得9-7分；差得6-0分。样品分低于7分的不作为中标候选人。</w:t>
            </w:r>
          </w:p>
        </w:tc>
        <w:tc>
          <w:tcPr>
            <w:tcW w:w="495"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15</w:t>
            </w:r>
          </w:p>
        </w:tc>
      </w:tr>
      <w:tr w:rsidR="00FC2A5B" w:rsidRPr="00FC2A5B" w:rsidTr="00934A95">
        <w:trPr>
          <w:jc w:val="center"/>
        </w:trPr>
        <w:tc>
          <w:tcPr>
            <w:tcW w:w="565" w:type="dxa"/>
            <w:vMerge w:val="restart"/>
            <w:tcBorders>
              <w:top w:val="single" w:sz="4" w:space="0" w:color="auto"/>
              <w:left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5</w:t>
            </w:r>
          </w:p>
        </w:tc>
        <w:tc>
          <w:tcPr>
            <w:tcW w:w="1559" w:type="dxa"/>
            <w:vMerge w:val="restart"/>
            <w:tcBorders>
              <w:top w:val="single" w:sz="4" w:space="0" w:color="auto"/>
              <w:left w:val="nil"/>
              <w:right w:val="single" w:sz="4" w:space="0" w:color="auto"/>
            </w:tcBorders>
            <w:vAlign w:val="center"/>
          </w:tcPr>
          <w:p w:rsidR="00934A95" w:rsidRDefault="00FC2A5B">
            <w:pPr>
              <w:rPr>
                <w:rFonts w:asciiTheme="minorEastAsia" w:hAnsiTheme="minorEastAsia" w:hint="eastAsia"/>
                <w:szCs w:val="21"/>
              </w:rPr>
            </w:pPr>
            <w:r w:rsidRPr="00FC2A5B">
              <w:rPr>
                <w:rFonts w:asciiTheme="minorEastAsia" w:hAnsiTheme="minorEastAsia" w:hint="eastAsia"/>
                <w:szCs w:val="21"/>
              </w:rPr>
              <w:t>售后服务</w:t>
            </w:r>
          </w:p>
          <w:p w:rsidR="007D23ED" w:rsidRPr="00FC2A5B" w:rsidRDefault="00FC2A5B">
            <w:pPr>
              <w:rPr>
                <w:rFonts w:asciiTheme="minorEastAsia" w:hAnsiTheme="minorEastAsia"/>
                <w:szCs w:val="21"/>
              </w:rPr>
            </w:pPr>
            <w:r w:rsidRPr="00FC2A5B">
              <w:rPr>
                <w:rFonts w:asciiTheme="minorEastAsia" w:hAnsiTheme="minorEastAsia" w:hint="eastAsia"/>
                <w:szCs w:val="21"/>
              </w:rPr>
              <w:t>（7分）</w:t>
            </w:r>
          </w:p>
        </w:tc>
        <w:tc>
          <w:tcPr>
            <w:tcW w:w="6595" w:type="dxa"/>
            <w:gridSpan w:val="2"/>
            <w:tcBorders>
              <w:top w:val="single" w:sz="4" w:space="0" w:color="auto"/>
              <w:left w:val="nil"/>
              <w:bottom w:val="single" w:sz="4" w:space="0" w:color="auto"/>
              <w:right w:val="single" w:sz="4" w:space="0" w:color="auto"/>
            </w:tcBorders>
            <w:vAlign w:val="center"/>
          </w:tcPr>
          <w:p w:rsidR="007D23ED" w:rsidRPr="00FC2A5B" w:rsidRDefault="00FC2A5B">
            <w:pPr>
              <w:widowControl/>
              <w:adjustRightInd w:val="0"/>
              <w:snapToGrid w:val="0"/>
              <w:jc w:val="left"/>
              <w:rPr>
                <w:rFonts w:asciiTheme="minorEastAsia" w:hAnsiTheme="minorEastAsia" w:cs="宋体"/>
                <w:kern w:val="0"/>
                <w:szCs w:val="21"/>
              </w:rPr>
            </w:pPr>
            <w:r w:rsidRPr="00FC2A5B">
              <w:rPr>
                <w:rFonts w:asciiTheme="minorEastAsia" w:hAnsiTheme="minorEastAsia" w:cs="宋体" w:hint="eastAsia"/>
                <w:kern w:val="0"/>
                <w:szCs w:val="21"/>
              </w:rPr>
              <w:t>质保期满足招标文件基本要求的得0分，每增加1年质保加1分（不足1年不计），最多得2分；</w:t>
            </w:r>
          </w:p>
        </w:tc>
        <w:tc>
          <w:tcPr>
            <w:tcW w:w="495"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2</w:t>
            </w:r>
          </w:p>
        </w:tc>
      </w:tr>
      <w:tr w:rsidR="00FC2A5B" w:rsidRPr="00FC2A5B" w:rsidTr="00934A95">
        <w:trPr>
          <w:jc w:val="center"/>
        </w:trPr>
        <w:tc>
          <w:tcPr>
            <w:tcW w:w="565" w:type="dxa"/>
            <w:vMerge/>
            <w:tcBorders>
              <w:left w:val="single" w:sz="4" w:space="0" w:color="auto"/>
              <w:bottom w:val="single" w:sz="4" w:space="0" w:color="auto"/>
              <w:right w:val="single" w:sz="4" w:space="0" w:color="auto"/>
            </w:tcBorders>
            <w:vAlign w:val="center"/>
          </w:tcPr>
          <w:p w:rsidR="007D23ED" w:rsidRPr="00FC2A5B" w:rsidRDefault="007D23ED">
            <w:pPr>
              <w:jc w:val="center"/>
              <w:rPr>
                <w:rFonts w:asciiTheme="minorEastAsia" w:hAnsiTheme="minorEastAsia"/>
                <w:szCs w:val="21"/>
              </w:rPr>
            </w:pPr>
          </w:p>
        </w:tc>
        <w:tc>
          <w:tcPr>
            <w:tcW w:w="1559" w:type="dxa"/>
            <w:vMerge/>
            <w:tcBorders>
              <w:left w:val="nil"/>
              <w:bottom w:val="single" w:sz="4" w:space="0" w:color="auto"/>
              <w:right w:val="single" w:sz="4" w:space="0" w:color="auto"/>
            </w:tcBorders>
            <w:vAlign w:val="center"/>
          </w:tcPr>
          <w:p w:rsidR="007D23ED" w:rsidRPr="00FC2A5B" w:rsidRDefault="007D23ED">
            <w:pPr>
              <w:rPr>
                <w:rFonts w:asciiTheme="minorEastAsia" w:hAnsiTheme="minorEastAsia"/>
                <w:szCs w:val="21"/>
              </w:rPr>
            </w:pPr>
          </w:p>
        </w:tc>
        <w:tc>
          <w:tcPr>
            <w:tcW w:w="6595" w:type="dxa"/>
            <w:gridSpan w:val="2"/>
            <w:tcBorders>
              <w:top w:val="single" w:sz="4" w:space="0" w:color="auto"/>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售后服务体系、售后服务机构及人员、售后服务承诺、售后服务应答及处理时间，质保期内的售后服务范围、质保期满后的售后服务范围和收费情况等。由评标委员会横向比较打分，优秀得5分；良好得4-3分；中得2-1分；差得0分。</w:t>
            </w:r>
          </w:p>
        </w:tc>
        <w:tc>
          <w:tcPr>
            <w:tcW w:w="495"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5</w:t>
            </w:r>
          </w:p>
        </w:tc>
      </w:tr>
      <w:tr w:rsidR="00FC2A5B" w:rsidRPr="00FC2A5B" w:rsidTr="00934A95">
        <w:trPr>
          <w:jc w:val="center"/>
        </w:trPr>
        <w:tc>
          <w:tcPr>
            <w:tcW w:w="565" w:type="dxa"/>
            <w:tcBorders>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6</w:t>
            </w:r>
          </w:p>
        </w:tc>
        <w:tc>
          <w:tcPr>
            <w:tcW w:w="1559" w:type="dxa"/>
            <w:tcBorders>
              <w:left w:val="nil"/>
              <w:bottom w:val="single" w:sz="4" w:space="0" w:color="auto"/>
              <w:right w:val="single" w:sz="4" w:space="0" w:color="auto"/>
            </w:tcBorders>
            <w:vAlign w:val="center"/>
          </w:tcPr>
          <w:p w:rsidR="007D23ED" w:rsidRPr="00FC2A5B" w:rsidRDefault="00FC2A5B">
            <w:pPr>
              <w:rPr>
                <w:rFonts w:asciiTheme="minorEastAsia" w:hAnsiTheme="minorEastAsia"/>
                <w:szCs w:val="21"/>
              </w:rPr>
            </w:pPr>
            <w:r w:rsidRPr="00FC2A5B">
              <w:rPr>
                <w:rFonts w:asciiTheme="minorEastAsia" w:hAnsiTheme="minorEastAsia" w:hint="eastAsia"/>
                <w:szCs w:val="21"/>
              </w:rPr>
              <w:t>业绩（5分）</w:t>
            </w:r>
          </w:p>
        </w:tc>
        <w:tc>
          <w:tcPr>
            <w:tcW w:w="6595" w:type="dxa"/>
            <w:gridSpan w:val="2"/>
            <w:tcBorders>
              <w:top w:val="single" w:sz="4" w:space="0" w:color="auto"/>
              <w:left w:val="nil"/>
              <w:bottom w:val="single" w:sz="4" w:space="0" w:color="auto"/>
              <w:right w:val="single" w:sz="4" w:space="0" w:color="auto"/>
            </w:tcBorders>
            <w:vAlign w:val="center"/>
          </w:tcPr>
          <w:p w:rsidR="007D23ED" w:rsidRPr="00FC2A5B" w:rsidRDefault="00FC2A5B" w:rsidP="00F82E26">
            <w:pPr>
              <w:rPr>
                <w:rFonts w:asciiTheme="minorEastAsia" w:hAnsiTheme="minorEastAsia"/>
                <w:szCs w:val="21"/>
              </w:rPr>
            </w:pPr>
            <w:r w:rsidRPr="00FC2A5B">
              <w:rPr>
                <w:rFonts w:asciiTheme="minorEastAsia" w:hAnsiTheme="minorEastAsia" w:hint="eastAsia"/>
                <w:szCs w:val="21"/>
              </w:rPr>
              <w:t>2015年11月26日（以合同时间为准）以来承担过单项合同金额人民币20万元及以上的与投标品牌相同的业绩，每个得1分，最高得5分（</w:t>
            </w:r>
            <w:r w:rsidR="00F82E26" w:rsidRPr="00FC2A5B">
              <w:rPr>
                <w:rFonts w:asciiTheme="minorEastAsia" w:hAnsiTheme="minorEastAsia" w:hint="eastAsia"/>
                <w:szCs w:val="21"/>
              </w:rPr>
              <w:t>提供</w:t>
            </w:r>
            <w:r w:rsidRPr="00FC2A5B">
              <w:rPr>
                <w:rFonts w:asciiTheme="minorEastAsia" w:hAnsiTheme="minorEastAsia" w:hint="eastAsia"/>
                <w:szCs w:val="21"/>
              </w:rPr>
              <w:t>合同复印件</w:t>
            </w:r>
            <w:r w:rsidR="00F82E26" w:rsidRPr="00FC2A5B">
              <w:rPr>
                <w:rFonts w:asciiTheme="minorEastAsia" w:hAnsiTheme="minorEastAsia" w:hint="eastAsia"/>
                <w:szCs w:val="21"/>
              </w:rPr>
              <w:t>，</w:t>
            </w:r>
            <w:r w:rsidRPr="00FC2A5B">
              <w:rPr>
                <w:rFonts w:asciiTheme="minorEastAsia" w:hAnsiTheme="minorEastAsia" w:hint="eastAsia"/>
                <w:szCs w:val="21"/>
              </w:rPr>
              <w:t>合同金额、签订时间及公章不清晰的合同不得分）</w:t>
            </w:r>
          </w:p>
        </w:tc>
        <w:tc>
          <w:tcPr>
            <w:tcW w:w="495"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5</w:t>
            </w:r>
          </w:p>
        </w:tc>
      </w:tr>
      <w:tr w:rsidR="00FC2A5B" w:rsidRPr="00FC2A5B" w:rsidTr="00934A95">
        <w:trPr>
          <w:jc w:val="center"/>
        </w:trPr>
        <w:tc>
          <w:tcPr>
            <w:tcW w:w="56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7</w:t>
            </w:r>
          </w:p>
        </w:tc>
        <w:tc>
          <w:tcPr>
            <w:tcW w:w="1559" w:type="dxa"/>
            <w:tcBorders>
              <w:top w:val="single" w:sz="4" w:space="0" w:color="auto"/>
              <w:left w:val="nil"/>
              <w:bottom w:val="single" w:sz="4" w:space="0" w:color="auto"/>
              <w:right w:val="single" w:sz="4" w:space="0" w:color="auto"/>
            </w:tcBorders>
            <w:vAlign w:val="center"/>
          </w:tcPr>
          <w:p w:rsidR="007D23ED" w:rsidRPr="00FC2A5B" w:rsidRDefault="00FC2A5B">
            <w:pPr>
              <w:widowControl/>
              <w:adjustRightInd w:val="0"/>
              <w:snapToGrid w:val="0"/>
              <w:jc w:val="left"/>
              <w:rPr>
                <w:rFonts w:asciiTheme="minorEastAsia" w:hAnsiTheme="minorEastAsia" w:cs="宋体"/>
                <w:kern w:val="0"/>
                <w:szCs w:val="21"/>
              </w:rPr>
            </w:pPr>
            <w:r w:rsidRPr="00FC2A5B">
              <w:rPr>
                <w:rFonts w:asciiTheme="minorEastAsia" w:hAnsiTheme="minorEastAsia" w:cs="宋体" w:hint="eastAsia"/>
                <w:bCs/>
                <w:kern w:val="0"/>
                <w:szCs w:val="21"/>
              </w:rPr>
              <w:t>投标文件的完整性及响应情况（3分）</w:t>
            </w:r>
          </w:p>
        </w:tc>
        <w:tc>
          <w:tcPr>
            <w:tcW w:w="6595" w:type="dxa"/>
            <w:gridSpan w:val="2"/>
            <w:tcBorders>
              <w:top w:val="single" w:sz="4" w:space="0" w:color="auto"/>
              <w:left w:val="nil"/>
              <w:bottom w:val="single" w:sz="4" w:space="0" w:color="auto"/>
              <w:right w:val="single" w:sz="4" w:space="0" w:color="auto"/>
            </w:tcBorders>
            <w:vAlign w:val="center"/>
          </w:tcPr>
          <w:p w:rsidR="007D23ED" w:rsidRPr="00FC2A5B" w:rsidRDefault="00FC2A5B">
            <w:pPr>
              <w:widowControl/>
              <w:adjustRightInd w:val="0"/>
              <w:snapToGrid w:val="0"/>
              <w:jc w:val="left"/>
              <w:rPr>
                <w:rFonts w:asciiTheme="minorEastAsia" w:hAnsiTheme="minorEastAsia" w:cs="宋体"/>
                <w:kern w:val="0"/>
                <w:szCs w:val="21"/>
              </w:rPr>
            </w:pPr>
            <w:r w:rsidRPr="00FC2A5B">
              <w:rPr>
                <w:rFonts w:asciiTheme="minorEastAsia" w:hAnsiTheme="minorEastAsia" w:cs="宋体" w:hint="eastAsia"/>
                <w:kern w:val="0"/>
                <w:szCs w:val="21"/>
              </w:rPr>
              <w:t>根据投标文件的完整性及响应招标文件情况进行横向比较，</w:t>
            </w:r>
            <w:r w:rsidRPr="00FC2A5B">
              <w:rPr>
                <w:rFonts w:asciiTheme="minorEastAsia" w:hAnsiTheme="minorEastAsia" w:hint="eastAsia"/>
                <w:szCs w:val="21"/>
              </w:rPr>
              <w:t>优秀得3分；良好得2分；中得1分；差得0分。</w:t>
            </w:r>
          </w:p>
        </w:tc>
        <w:tc>
          <w:tcPr>
            <w:tcW w:w="495" w:type="dxa"/>
            <w:tcBorders>
              <w:top w:val="single" w:sz="4" w:space="0" w:color="auto"/>
              <w:left w:val="nil"/>
              <w:bottom w:val="single" w:sz="4" w:space="0" w:color="auto"/>
              <w:right w:val="single" w:sz="4" w:space="0" w:color="auto"/>
            </w:tcBorders>
            <w:vAlign w:val="center"/>
          </w:tcPr>
          <w:p w:rsidR="007D23ED" w:rsidRPr="00FC2A5B" w:rsidRDefault="00FC2A5B">
            <w:pPr>
              <w:jc w:val="center"/>
              <w:rPr>
                <w:rFonts w:asciiTheme="minorEastAsia" w:hAnsiTheme="minorEastAsia"/>
                <w:szCs w:val="21"/>
              </w:rPr>
            </w:pPr>
            <w:r w:rsidRPr="00FC2A5B">
              <w:rPr>
                <w:rFonts w:asciiTheme="minorEastAsia" w:hAnsiTheme="minorEastAsia" w:hint="eastAsia"/>
                <w:szCs w:val="21"/>
              </w:rPr>
              <w:t>3</w:t>
            </w:r>
          </w:p>
        </w:tc>
      </w:tr>
    </w:tbl>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说明：所有认证、证明和业绩除上表要求外均须提供有效的证明材料复印件加盖公章，原件备查。</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（4）计分办法</w:t>
      </w:r>
    </w:p>
    <w:p w:rsidR="007D23ED" w:rsidRPr="00FC2A5B" w:rsidRDefault="00FC2A5B">
      <w:pPr>
        <w:widowControl/>
        <w:shd w:val="clear" w:color="auto" w:fill="FFFFFF"/>
        <w:spacing w:line="360" w:lineRule="auto"/>
        <w:ind w:firstLineChars="300" w:firstLine="720"/>
        <w:jc w:val="left"/>
        <w:rPr>
          <w:rFonts w:asciiTheme="minorEastAsia" w:hAnsiTheme="minorEastAsia" w:cs="宋体"/>
          <w:kern w:val="0"/>
          <w:sz w:val="24"/>
          <w:szCs w:val="24"/>
        </w:rPr>
      </w:pPr>
      <w:r w:rsidRPr="00FC2A5B">
        <w:rPr>
          <w:rFonts w:asciiTheme="minorEastAsia" w:hAnsiTheme="minorEastAsia" w:cs="宋体"/>
          <w:kern w:val="0"/>
          <w:sz w:val="24"/>
          <w:szCs w:val="24"/>
        </w:rPr>
        <w:fldChar w:fldCharType="begin"/>
      </w:r>
      <w:r w:rsidRPr="00FC2A5B">
        <w:rPr>
          <w:rFonts w:asciiTheme="minorEastAsia" w:hAnsiTheme="minorEastAsia" w:cs="宋体"/>
          <w:kern w:val="0"/>
          <w:sz w:val="24"/>
          <w:szCs w:val="24"/>
        </w:rPr>
        <w:instrText xml:space="preserve"> </w:instrText>
      </w:r>
      <w:r w:rsidRPr="00FC2A5B">
        <w:rPr>
          <w:rFonts w:asciiTheme="minorEastAsia" w:hAnsiTheme="minorEastAsia" w:cs="宋体" w:hint="eastAsia"/>
          <w:kern w:val="0"/>
          <w:sz w:val="24"/>
          <w:szCs w:val="24"/>
        </w:rPr>
        <w:instrText>= 1 \* GB3</w:instrText>
      </w:r>
      <w:r w:rsidRPr="00FC2A5B">
        <w:rPr>
          <w:rFonts w:asciiTheme="minorEastAsia" w:hAnsiTheme="minorEastAsia" w:cs="宋体"/>
          <w:kern w:val="0"/>
          <w:sz w:val="24"/>
          <w:szCs w:val="24"/>
        </w:rPr>
        <w:instrText xml:space="preserve"> </w:instrText>
      </w:r>
      <w:r w:rsidRPr="00FC2A5B">
        <w:rPr>
          <w:rFonts w:asciiTheme="minorEastAsia" w:hAnsiTheme="minorEastAsia" w:cs="宋体"/>
          <w:kern w:val="0"/>
          <w:sz w:val="24"/>
          <w:szCs w:val="24"/>
        </w:rPr>
        <w:fldChar w:fldCharType="separate"/>
      </w:r>
      <w:r w:rsidRPr="00FC2A5B">
        <w:rPr>
          <w:rFonts w:asciiTheme="minorEastAsia" w:hAnsiTheme="minorEastAsia" w:cs="宋体" w:hint="eastAsia"/>
          <w:kern w:val="0"/>
          <w:sz w:val="24"/>
          <w:szCs w:val="24"/>
        </w:rPr>
        <w:t>①</w:t>
      </w:r>
      <w:r w:rsidRPr="00FC2A5B">
        <w:rPr>
          <w:rFonts w:asciiTheme="minorEastAsia" w:hAnsiTheme="minorEastAsia" w:cs="宋体"/>
          <w:kern w:val="0"/>
          <w:sz w:val="24"/>
          <w:szCs w:val="24"/>
        </w:rPr>
        <w:fldChar w:fldCharType="end"/>
      </w:r>
      <w:r w:rsidRPr="00FC2A5B">
        <w:rPr>
          <w:rFonts w:asciiTheme="minorEastAsia" w:hAnsiTheme="minorEastAsia" w:cs="宋体" w:hint="eastAsia"/>
          <w:kern w:val="0"/>
          <w:sz w:val="24"/>
          <w:szCs w:val="24"/>
        </w:rPr>
        <w:t>评标委员会成员按照招标文件和本办法上述有关规定，给各投标文件评分。</w:t>
      </w:r>
    </w:p>
    <w:p w:rsidR="007D23ED" w:rsidRPr="00FC2A5B" w:rsidRDefault="00FC2A5B">
      <w:pPr>
        <w:widowControl/>
        <w:shd w:val="clear" w:color="auto" w:fill="FFFFFF"/>
        <w:spacing w:line="360" w:lineRule="auto"/>
        <w:ind w:firstLineChars="300" w:firstLine="720"/>
        <w:jc w:val="left"/>
        <w:rPr>
          <w:rFonts w:asciiTheme="minorEastAsia" w:hAnsiTheme="minorEastAsia" w:cs="宋体"/>
          <w:kern w:val="0"/>
          <w:sz w:val="24"/>
          <w:szCs w:val="24"/>
        </w:rPr>
      </w:pPr>
      <w:r w:rsidRPr="00FC2A5B">
        <w:rPr>
          <w:rFonts w:asciiTheme="minorEastAsia" w:hAnsiTheme="minorEastAsia" w:cs="宋体"/>
          <w:kern w:val="0"/>
          <w:sz w:val="24"/>
          <w:szCs w:val="24"/>
        </w:rPr>
        <w:lastRenderedPageBreak/>
        <w:fldChar w:fldCharType="begin"/>
      </w:r>
      <w:r w:rsidRPr="00FC2A5B">
        <w:rPr>
          <w:rFonts w:asciiTheme="minorEastAsia" w:hAnsiTheme="minorEastAsia" w:cs="宋体"/>
          <w:kern w:val="0"/>
          <w:sz w:val="24"/>
          <w:szCs w:val="24"/>
        </w:rPr>
        <w:instrText xml:space="preserve"> </w:instrText>
      </w:r>
      <w:r w:rsidRPr="00FC2A5B">
        <w:rPr>
          <w:rFonts w:asciiTheme="minorEastAsia" w:hAnsiTheme="minorEastAsia" w:cs="宋体" w:hint="eastAsia"/>
          <w:kern w:val="0"/>
          <w:sz w:val="24"/>
          <w:szCs w:val="24"/>
        </w:rPr>
        <w:instrText>= 2 \* GB3</w:instrText>
      </w:r>
      <w:r w:rsidRPr="00FC2A5B">
        <w:rPr>
          <w:rFonts w:asciiTheme="minorEastAsia" w:hAnsiTheme="minorEastAsia" w:cs="宋体"/>
          <w:kern w:val="0"/>
          <w:sz w:val="24"/>
          <w:szCs w:val="24"/>
        </w:rPr>
        <w:instrText xml:space="preserve"> </w:instrText>
      </w:r>
      <w:r w:rsidRPr="00FC2A5B">
        <w:rPr>
          <w:rFonts w:asciiTheme="minorEastAsia" w:hAnsiTheme="minorEastAsia" w:cs="宋体"/>
          <w:kern w:val="0"/>
          <w:sz w:val="24"/>
          <w:szCs w:val="24"/>
        </w:rPr>
        <w:fldChar w:fldCharType="separate"/>
      </w:r>
      <w:r w:rsidRPr="00FC2A5B">
        <w:rPr>
          <w:rFonts w:asciiTheme="minorEastAsia" w:hAnsiTheme="minorEastAsia" w:cs="宋体" w:hint="eastAsia"/>
          <w:kern w:val="0"/>
          <w:sz w:val="24"/>
          <w:szCs w:val="24"/>
        </w:rPr>
        <w:t>②</w:t>
      </w:r>
      <w:r w:rsidRPr="00FC2A5B">
        <w:rPr>
          <w:rFonts w:asciiTheme="minorEastAsia" w:hAnsiTheme="minorEastAsia" w:cs="宋体"/>
          <w:kern w:val="0"/>
          <w:sz w:val="24"/>
          <w:szCs w:val="24"/>
        </w:rPr>
        <w:fldChar w:fldCharType="end"/>
      </w:r>
      <w:r w:rsidRPr="00FC2A5B">
        <w:rPr>
          <w:rFonts w:asciiTheme="minorEastAsia" w:hAnsiTheme="minorEastAsia" w:cs="宋体" w:hint="eastAsia"/>
          <w:kern w:val="0"/>
          <w:sz w:val="24"/>
          <w:szCs w:val="24"/>
        </w:rPr>
        <w:t>各投标人的得分为各评委所评定分数的算术平均值。</w:t>
      </w:r>
    </w:p>
    <w:p w:rsidR="007D23ED" w:rsidRPr="00FC2A5B" w:rsidRDefault="00FC2A5B">
      <w:pPr>
        <w:widowControl/>
        <w:shd w:val="clear" w:color="auto" w:fill="FFFFFF"/>
        <w:spacing w:line="360" w:lineRule="auto"/>
        <w:ind w:firstLineChars="300" w:firstLine="720"/>
        <w:jc w:val="left"/>
        <w:rPr>
          <w:rFonts w:asciiTheme="minorEastAsia" w:hAnsiTheme="minorEastAsia" w:cs="宋体"/>
          <w:kern w:val="0"/>
          <w:sz w:val="24"/>
          <w:szCs w:val="24"/>
        </w:rPr>
      </w:pPr>
      <w:r w:rsidRPr="00FC2A5B">
        <w:rPr>
          <w:rFonts w:asciiTheme="minorEastAsia" w:hAnsiTheme="minorEastAsia" w:cs="宋体"/>
          <w:kern w:val="0"/>
          <w:sz w:val="24"/>
          <w:szCs w:val="24"/>
        </w:rPr>
        <w:fldChar w:fldCharType="begin"/>
      </w:r>
      <w:r w:rsidRPr="00FC2A5B">
        <w:rPr>
          <w:rFonts w:asciiTheme="minorEastAsia" w:hAnsiTheme="minorEastAsia" w:cs="宋体"/>
          <w:kern w:val="0"/>
          <w:sz w:val="24"/>
          <w:szCs w:val="24"/>
        </w:rPr>
        <w:instrText xml:space="preserve"> </w:instrText>
      </w:r>
      <w:r w:rsidRPr="00FC2A5B">
        <w:rPr>
          <w:rFonts w:asciiTheme="minorEastAsia" w:hAnsiTheme="minorEastAsia" w:cs="宋体" w:hint="eastAsia"/>
          <w:kern w:val="0"/>
          <w:sz w:val="24"/>
          <w:szCs w:val="24"/>
        </w:rPr>
        <w:instrText>= 3 \* GB3</w:instrText>
      </w:r>
      <w:r w:rsidRPr="00FC2A5B">
        <w:rPr>
          <w:rFonts w:asciiTheme="minorEastAsia" w:hAnsiTheme="minorEastAsia" w:cs="宋体"/>
          <w:kern w:val="0"/>
          <w:sz w:val="24"/>
          <w:szCs w:val="24"/>
        </w:rPr>
        <w:instrText xml:space="preserve"> </w:instrText>
      </w:r>
      <w:r w:rsidRPr="00FC2A5B">
        <w:rPr>
          <w:rFonts w:asciiTheme="minorEastAsia" w:hAnsiTheme="minorEastAsia" w:cs="宋体"/>
          <w:kern w:val="0"/>
          <w:sz w:val="24"/>
          <w:szCs w:val="24"/>
        </w:rPr>
        <w:fldChar w:fldCharType="separate"/>
      </w:r>
      <w:r w:rsidRPr="00FC2A5B">
        <w:rPr>
          <w:rFonts w:asciiTheme="minorEastAsia" w:hAnsiTheme="minorEastAsia" w:cs="宋体" w:hint="eastAsia"/>
          <w:kern w:val="0"/>
          <w:sz w:val="24"/>
          <w:szCs w:val="24"/>
        </w:rPr>
        <w:t>③</w:t>
      </w:r>
      <w:r w:rsidRPr="00FC2A5B">
        <w:rPr>
          <w:rFonts w:asciiTheme="minorEastAsia" w:hAnsiTheme="minorEastAsia" w:cs="宋体"/>
          <w:kern w:val="0"/>
          <w:sz w:val="24"/>
          <w:szCs w:val="24"/>
        </w:rPr>
        <w:fldChar w:fldCharType="end"/>
      </w:r>
      <w:r w:rsidRPr="00FC2A5B">
        <w:rPr>
          <w:rFonts w:asciiTheme="minorEastAsia" w:hAnsiTheme="minorEastAsia" w:cs="宋体" w:hint="eastAsia"/>
          <w:kern w:val="0"/>
          <w:sz w:val="24"/>
          <w:szCs w:val="24"/>
        </w:rPr>
        <w:t>各项统计、评分结果均按四舍五入方法精确到小数点后两位。</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3、定标</w:t>
      </w:r>
    </w:p>
    <w:p w:rsidR="007D23ED" w:rsidRPr="00FC2A5B" w:rsidRDefault="00FC2A5B">
      <w:pPr>
        <w:spacing w:line="360" w:lineRule="auto"/>
        <w:ind w:firstLineChars="200" w:firstLine="480"/>
        <w:rPr>
          <w:rFonts w:asciiTheme="minorEastAsia" w:hAnsiTheme="minorEastAsia" w:cs="宋体"/>
          <w:kern w:val="0"/>
          <w:sz w:val="24"/>
          <w:szCs w:val="24"/>
        </w:rPr>
      </w:pPr>
      <w:r w:rsidRPr="00FC2A5B">
        <w:rPr>
          <w:rFonts w:asciiTheme="minorEastAsia" w:hAnsiTheme="minorEastAsia" w:hint="eastAsia"/>
          <w:sz w:val="24"/>
          <w:szCs w:val="24"/>
        </w:rPr>
        <w:t>（1）</w:t>
      </w:r>
      <w:r w:rsidRPr="00FC2A5B">
        <w:rPr>
          <w:rFonts w:asciiTheme="minorEastAsia" w:hAnsiTheme="minorEastAsia" w:cs="宋体" w:hint="eastAsia"/>
          <w:kern w:val="0"/>
          <w:sz w:val="24"/>
          <w:szCs w:val="24"/>
        </w:rPr>
        <w:t>评标委员会根据各投标人投标的最终评分,按高低次序确定投标人最终的排列名次，并按照招标文件中规定推荐不超过三名有排序的合格的中标候选；如果投标人的最终评分相同，则样品分数高的投标人排名优先。</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cs="宋体" w:hint="eastAsia"/>
          <w:kern w:val="0"/>
          <w:sz w:val="24"/>
          <w:szCs w:val="24"/>
        </w:rPr>
        <w:t>（2）</w:t>
      </w:r>
      <w:r w:rsidRPr="00FC2A5B">
        <w:rPr>
          <w:rFonts w:asciiTheme="minorEastAsia" w:hAnsiTheme="minorEastAsia" w:hint="eastAsia"/>
          <w:sz w:val="24"/>
          <w:szCs w:val="24"/>
        </w:rPr>
        <w:t>正序排名第一的中标候选人应确定为中标人，中标人的报价是中标价。</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（3）中标人因不可抗力或者自身原因不能履行合同的，招标人可按中标候选人排序确定后一位中标候选人为中标人。</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（4）招标人将把合同授予最佳投标人，但并不保证投标报价最低者中标，招标人对投标人不负未中标原因的解释义务。</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4、有下列情形之一的，投标文件无效：</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（1）投标人资格条件不符合招标文件要求的；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（2）投标文件不按招标文件规定的格式和内容填写的；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 xml:space="preserve">（3）投标文件不按招标文件的规定密封、签字、盖章的； </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（4）投标报价超出项目预算或明显低于成本价并无法做出有效说明的；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（5）投标产品（灯具）未获得中国强制性产品认证证书（3C认证）或未提供相关证明的。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（6）投标文件中未详细说明产品及配件的技术参数，或主要产品及配件技术参数有负偏离的；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（7）投标文件不响应招标人的交货时间、交货地点、付款方式或质保期低于采购要求的；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（8）未提供样品或提供的样品不符合要求的；</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（9）法定代表人或其授权代表未参加投标会议的；</w:t>
      </w:r>
    </w:p>
    <w:p w:rsidR="007D23ED"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（10）其它导致投标文件无效的情形。</w:t>
      </w:r>
    </w:p>
    <w:p w:rsidR="00C76953" w:rsidRPr="00FC2A5B" w:rsidRDefault="00C76953" w:rsidP="00C76953">
      <w:pPr>
        <w:spacing w:line="360" w:lineRule="auto"/>
        <w:ind w:firstLineChars="200" w:firstLine="480"/>
        <w:rPr>
          <w:rFonts w:asciiTheme="minorEastAsia" w:hAnsiTheme="minorEastAsia"/>
          <w:sz w:val="24"/>
          <w:szCs w:val="24"/>
        </w:rPr>
      </w:pPr>
      <w:r w:rsidRPr="00C76953">
        <w:rPr>
          <w:rFonts w:asciiTheme="minorEastAsia" w:hAnsiTheme="minorEastAsia" w:hint="eastAsia"/>
          <w:sz w:val="24"/>
          <w:szCs w:val="24"/>
        </w:rPr>
        <w:t>评标委员会根据规定否决不合格投标或者界定</w:t>
      </w:r>
      <w:proofErr w:type="gramStart"/>
      <w:r w:rsidRPr="00C76953">
        <w:rPr>
          <w:rFonts w:asciiTheme="minorEastAsia" w:hAnsiTheme="minorEastAsia" w:hint="eastAsia"/>
          <w:sz w:val="24"/>
          <w:szCs w:val="24"/>
        </w:rPr>
        <w:t>为废标后</w:t>
      </w:r>
      <w:proofErr w:type="gramEnd"/>
      <w:r w:rsidRPr="00C76953">
        <w:rPr>
          <w:rFonts w:asciiTheme="minorEastAsia" w:hAnsiTheme="minorEastAsia" w:hint="eastAsia"/>
          <w:sz w:val="24"/>
          <w:szCs w:val="24"/>
        </w:rPr>
        <w:t>，因有效投标不足三个使得投标明显缺乏竞争的，评标委员会可以否决全部投标。所有投标被否决的，招标人依法重新招标。</w:t>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八、合同签订</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1、签订合同的依据和要求</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（1）招标文件、中标供应商的投标文件及有效承诺文件等，是签订合同的依据。</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lastRenderedPageBreak/>
        <w:t>（2）采购人与中标供应商应当在中标结果公示(无异议)后5日内，按照招标文件、中标供应商的投标文件及有效承诺等文件的主要内容，与基建处洽谈和签订合同。</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2、付款方式</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（1）无预付款。</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（2）货到现场经验收合格后，卖方将实际供货总价款的3%打入南京大学账户，买方再付至实际供货总价款的100%。交付使用满1年后，无质量问题并按合同约定做好相关质保服务时退还（</w:t>
      </w:r>
      <w:proofErr w:type="gramStart"/>
      <w:r w:rsidRPr="00FC2A5B">
        <w:rPr>
          <w:rFonts w:asciiTheme="minorEastAsia" w:hAnsiTheme="minorEastAsia" w:hint="eastAsia"/>
          <w:sz w:val="24"/>
          <w:szCs w:val="24"/>
        </w:rPr>
        <w:t>不</w:t>
      </w:r>
      <w:proofErr w:type="gramEnd"/>
      <w:r w:rsidRPr="00FC2A5B">
        <w:rPr>
          <w:rFonts w:asciiTheme="minorEastAsia" w:hAnsiTheme="minorEastAsia" w:hint="eastAsia"/>
          <w:sz w:val="24"/>
          <w:szCs w:val="24"/>
        </w:rPr>
        <w:t>免除质保期内的保修责任）。</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3、验收</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（1）中标供应商供货时必须随车同时提供发货单、出厂合格证明等资料。</w:t>
      </w:r>
    </w:p>
    <w:p w:rsidR="00FC2A5B" w:rsidRPr="00FC2A5B" w:rsidRDefault="00FC2A5B" w:rsidP="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（2）货物到达现场后，甲乙双方及相关部门共同验收并根据工程需要抽样送检，验收、检测合格，维修更换完成后，双方签署验收报告单，开始计算质保期。</w:t>
      </w:r>
    </w:p>
    <w:p w:rsidR="00FC2A5B" w:rsidRPr="00FC2A5B" w:rsidRDefault="00FC2A5B" w:rsidP="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（3）验收标准：根据成交供应商的投标承诺及行业标准、国家标准验收。</w:t>
      </w:r>
    </w:p>
    <w:p w:rsidR="007D23ED" w:rsidRPr="00FC2A5B" w:rsidRDefault="00FC2A5B" w:rsidP="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4、违约责任</w:t>
      </w:r>
    </w:p>
    <w:p w:rsidR="00FC2A5B" w:rsidRPr="00FC2A5B" w:rsidRDefault="00FC2A5B" w:rsidP="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（1）乙方所交付的货物不符合本招标文件规定的或货物送样检测时质量达不到要求的，必须无条件退换，并承担检测费。</w:t>
      </w:r>
    </w:p>
    <w:p w:rsidR="00FC2A5B" w:rsidRPr="00FC2A5B" w:rsidRDefault="00FC2A5B" w:rsidP="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（2）乙方所交付的货物不符合本招标文件规定的，甲方有权拒收。如果甲方拒收的，乙方应向甲方支付合同总金额5%的违约金；如果甲方同意使用的，应当对价格进行另行协商。</w:t>
      </w:r>
    </w:p>
    <w:p w:rsidR="007D23ED" w:rsidRPr="00FC2A5B" w:rsidRDefault="00FC2A5B" w:rsidP="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5、乙方进出校园的车辆需严格遵守南京大学保卫处及相关部门管理规定，停车费</w:t>
      </w:r>
      <w:proofErr w:type="gramStart"/>
      <w:r w:rsidRPr="00FC2A5B">
        <w:rPr>
          <w:rFonts w:asciiTheme="minorEastAsia" w:hAnsiTheme="minorEastAsia" w:hint="eastAsia"/>
          <w:sz w:val="24"/>
          <w:szCs w:val="24"/>
        </w:rPr>
        <w:t>用按照</w:t>
      </w:r>
      <w:proofErr w:type="gramEnd"/>
      <w:r w:rsidRPr="00FC2A5B">
        <w:rPr>
          <w:rFonts w:asciiTheme="minorEastAsia" w:hAnsiTheme="minorEastAsia" w:hint="eastAsia"/>
          <w:sz w:val="24"/>
          <w:szCs w:val="24"/>
        </w:rPr>
        <w:t>《南京大学停车收费管理实施办法》（</w:t>
      </w:r>
      <w:proofErr w:type="gramStart"/>
      <w:r w:rsidRPr="00FC2A5B">
        <w:rPr>
          <w:rFonts w:asciiTheme="minorEastAsia" w:hAnsiTheme="minorEastAsia" w:hint="eastAsia"/>
          <w:sz w:val="24"/>
          <w:szCs w:val="24"/>
        </w:rPr>
        <w:t>南字发</w:t>
      </w:r>
      <w:proofErr w:type="gramEnd"/>
      <w:r w:rsidRPr="00FC2A5B">
        <w:rPr>
          <w:rFonts w:asciiTheme="minorEastAsia" w:hAnsiTheme="minorEastAsia" w:hint="eastAsia"/>
          <w:sz w:val="24"/>
          <w:szCs w:val="24"/>
        </w:rPr>
        <w:t>〔2018〕4号）等相关文件执行，由乙方自行承担。</w:t>
      </w:r>
    </w:p>
    <w:p w:rsidR="007D23ED" w:rsidRPr="00FC2A5B" w:rsidRDefault="00FC2A5B">
      <w:pPr>
        <w:spacing w:line="360" w:lineRule="auto"/>
        <w:ind w:firstLineChars="200" w:firstLine="482"/>
        <w:rPr>
          <w:rFonts w:asciiTheme="minorEastAsia" w:hAnsiTheme="minorEastAsia"/>
          <w:b/>
          <w:sz w:val="24"/>
          <w:szCs w:val="24"/>
        </w:rPr>
      </w:pPr>
      <w:r w:rsidRPr="00FC2A5B">
        <w:rPr>
          <w:rFonts w:asciiTheme="minorEastAsia" w:hAnsiTheme="minorEastAsia" w:hint="eastAsia"/>
          <w:b/>
          <w:sz w:val="24"/>
          <w:szCs w:val="24"/>
        </w:rPr>
        <w:t>九、其他事项</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1、按程序对本招标文件所作的书面澄清、修改、答疑（如有），是本招标文件的组成部分。</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2、本招标文件为确定中标供应商后，买、卖双方所签合同的组成文件，其解释顺序先于投标文件。</w:t>
      </w:r>
    </w:p>
    <w:p w:rsidR="007D23ED" w:rsidRPr="00FC2A5B" w:rsidRDefault="00FC2A5B">
      <w:pPr>
        <w:spacing w:line="360" w:lineRule="auto"/>
        <w:ind w:firstLineChars="200" w:firstLine="480"/>
        <w:rPr>
          <w:rFonts w:asciiTheme="minorEastAsia" w:hAnsiTheme="minorEastAsia"/>
          <w:sz w:val="24"/>
          <w:szCs w:val="24"/>
        </w:rPr>
      </w:pPr>
      <w:r w:rsidRPr="00FC2A5B">
        <w:rPr>
          <w:rFonts w:asciiTheme="minorEastAsia" w:hAnsiTheme="minorEastAsia" w:hint="eastAsia"/>
          <w:sz w:val="24"/>
          <w:szCs w:val="24"/>
        </w:rPr>
        <w:t>3、凡涉及招标文件的澄清、修改以及该项目的中标结果，均以南京大学基建处主页发布的信息为准。（</w:t>
      </w:r>
      <w:hyperlink r:id="rId11" w:history="1">
        <w:r w:rsidRPr="00FC2A5B">
          <w:rPr>
            <w:rStyle w:val="a9"/>
            <w:rFonts w:asciiTheme="minorEastAsia" w:hAnsiTheme="minorEastAsia" w:hint="eastAsia"/>
            <w:color w:val="auto"/>
            <w:sz w:val="24"/>
            <w:szCs w:val="24"/>
          </w:rPr>
          <w:t>http://jjc.nju.edu.cn/</w:t>
        </w:r>
      </w:hyperlink>
      <w:r w:rsidRPr="00FC2A5B">
        <w:rPr>
          <w:rFonts w:asciiTheme="minorEastAsia" w:hAnsiTheme="minorEastAsia" w:hint="eastAsia"/>
          <w:sz w:val="24"/>
          <w:szCs w:val="24"/>
        </w:rPr>
        <w:t>）</w:t>
      </w:r>
    </w:p>
    <w:p w:rsidR="007D23ED" w:rsidRPr="00FC2A5B" w:rsidRDefault="007D23ED">
      <w:pPr>
        <w:spacing w:line="360" w:lineRule="auto"/>
        <w:ind w:firstLineChars="200" w:firstLine="480"/>
        <w:rPr>
          <w:rFonts w:asciiTheme="minorEastAsia" w:hAnsiTheme="minorEastAsia"/>
          <w:sz w:val="24"/>
          <w:szCs w:val="24"/>
        </w:rPr>
      </w:pPr>
    </w:p>
    <w:p w:rsidR="007D23ED" w:rsidRPr="00FC2A5B" w:rsidRDefault="00FC2A5B">
      <w:pPr>
        <w:spacing w:line="360" w:lineRule="auto"/>
        <w:ind w:firstLineChars="200" w:firstLine="482"/>
        <w:rPr>
          <w:rFonts w:asciiTheme="minorEastAsia" w:hAnsiTheme="minorEastAsia" w:cs="宋体"/>
          <w:kern w:val="0"/>
          <w:sz w:val="24"/>
          <w:szCs w:val="24"/>
        </w:rPr>
      </w:pPr>
      <w:r w:rsidRPr="00FC2A5B">
        <w:rPr>
          <w:rFonts w:asciiTheme="minorEastAsia" w:hAnsiTheme="minorEastAsia" w:cs="宋体" w:hint="eastAsia"/>
          <w:b/>
          <w:kern w:val="0"/>
          <w:sz w:val="24"/>
          <w:szCs w:val="24"/>
        </w:rPr>
        <w:t>附件：</w:t>
      </w:r>
      <w:r w:rsidRPr="00FC2A5B">
        <w:rPr>
          <w:rFonts w:asciiTheme="minorEastAsia" w:hAnsiTheme="minorEastAsia" w:cs="宋体" w:hint="eastAsia"/>
          <w:kern w:val="0"/>
          <w:sz w:val="24"/>
          <w:szCs w:val="24"/>
        </w:rPr>
        <w:t>文件格式</w:t>
      </w:r>
      <w:r w:rsidRPr="00FC2A5B">
        <w:rPr>
          <w:rFonts w:asciiTheme="minorEastAsia" w:hAnsiTheme="minorEastAsia" w:cs="宋体"/>
          <w:kern w:val="0"/>
          <w:sz w:val="24"/>
          <w:szCs w:val="24"/>
        </w:rPr>
        <w:br w:type="page"/>
      </w:r>
    </w:p>
    <w:p w:rsidR="007D23ED" w:rsidRPr="00FC2A5B" w:rsidRDefault="00FC2A5B">
      <w:pPr>
        <w:spacing w:afterLines="50" w:after="156" w:line="360" w:lineRule="auto"/>
        <w:rPr>
          <w:rFonts w:ascii="宋体" w:eastAsia="宋体" w:hAnsi="宋体" w:cs="Times New Roman"/>
          <w:b/>
          <w:szCs w:val="21"/>
        </w:rPr>
      </w:pPr>
      <w:r w:rsidRPr="00FC2A5B">
        <w:rPr>
          <w:rFonts w:ascii="宋体" w:eastAsia="宋体" w:hAnsi="宋体" w:cs="Times New Roman" w:hint="eastAsia"/>
          <w:b/>
          <w:szCs w:val="21"/>
        </w:rPr>
        <w:lastRenderedPageBreak/>
        <w:t>文件格式1</w:t>
      </w:r>
    </w:p>
    <w:p w:rsidR="007D23ED" w:rsidRPr="00FC2A5B" w:rsidRDefault="007D23ED">
      <w:pPr>
        <w:spacing w:afterLines="50" w:after="156" w:line="360" w:lineRule="auto"/>
        <w:rPr>
          <w:rFonts w:ascii="宋体" w:eastAsia="宋体" w:hAnsi="宋体" w:cs="Times New Roman"/>
          <w:b/>
          <w:szCs w:val="21"/>
        </w:rPr>
      </w:pPr>
    </w:p>
    <w:p w:rsidR="007D23ED" w:rsidRPr="00FC2A5B" w:rsidRDefault="00FC2A5B">
      <w:pPr>
        <w:spacing w:afterLines="50" w:after="156" w:line="440" w:lineRule="exact"/>
        <w:jc w:val="center"/>
        <w:rPr>
          <w:rFonts w:ascii="宋体" w:eastAsia="宋体" w:hAnsi="宋体" w:cs="Times New Roman"/>
          <w:b/>
          <w:sz w:val="36"/>
          <w:szCs w:val="36"/>
        </w:rPr>
      </w:pPr>
      <w:r w:rsidRPr="00FC2A5B">
        <w:rPr>
          <w:rFonts w:ascii="宋体" w:eastAsia="宋体" w:hAnsi="宋体" w:cs="Times New Roman" w:hint="eastAsia"/>
          <w:b/>
          <w:sz w:val="36"/>
          <w:szCs w:val="36"/>
        </w:rPr>
        <w:t>投标函</w:t>
      </w:r>
    </w:p>
    <w:p w:rsidR="007D23ED" w:rsidRPr="00FC2A5B" w:rsidRDefault="00FC2A5B">
      <w:pPr>
        <w:spacing w:line="440" w:lineRule="exact"/>
        <w:rPr>
          <w:rFonts w:ascii="宋体" w:eastAsia="宋体" w:hAnsi="宋体" w:cs="宋体"/>
          <w:kern w:val="0"/>
          <w:sz w:val="24"/>
          <w:szCs w:val="24"/>
        </w:rPr>
      </w:pPr>
      <w:r w:rsidRPr="00FC2A5B">
        <w:rPr>
          <w:rFonts w:ascii="宋体" w:eastAsia="宋体" w:hAnsi="宋体" w:cs="宋体" w:hint="eastAsia"/>
          <w:kern w:val="0"/>
          <w:sz w:val="24"/>
          <w:szCs w:val="24"/>
        </w:rPr>
        <w:t>南京大学</w:t>
      </w:r>
      <w:r w:rsidRPr="00FC2A5B">
        <w:rPr>
          <w:rFonts w:ascii="宋体" w:eastAsia="宋体" w:hAnsi="宋体" w:cs="Times New Roman" w:hint="eastAsia"/>
          <w:sz w:val="24"/>
          <w:szCs w:val="24"/>
        </w:rPr>
        <w:t>：</w:t>
      </w: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贵校组织的</w:t>
      </w:r>
      <w:r w:rsidRPr="00FC2A5B">
        <w:rPr>
          <w:rFonts w:ascii="宋体" w:eastAsia="宋体" w:hAnsi="宋体" w:cs="宋体" w:hint="eastAsia"/>
          <w:kern w:val="0"/>
          <w:sz w:val="24"/>
          <w:szCs w:val="24"/>
          <w:u w:val="single"/>
        </w:rPr>
        <w:t xml:space="preserve">  （项目名称）、（项目编号）  </w:t>
      </w:r>
      <w:r w:rsidRPr="00FC2A5B">
        <w:rPr>
          <w:rFonts w:ascii="宋体" w:eastAsia="宋体" w:hAnsi="宋体" w:cs="宋体" w:hint="eastAsia"/>
          <w:kern w:val="0"/>
          <w:sz w:val="24"/>
          <w:szCs w:val="24"/>
        </w:rPr>
        <w:t>的招标活动，我方已详细研究了招标文件。愿意按招标文件的要求承包本次招标范围内的全部工作，对此项目以总价人民币</w:t>
      </w:r>
      <w:r w:rsidRPr="00FC2A5B">
        <w:rPr>
          <w:rFonts w:ascii="宋体" w:eastAsia="宋体" w:hAnsi="宋体" w:cs="宋体" w:hint="eastAsia"/>
          <w:kern w:val="0"/>
          <w:sz w:val="24"/>
          <w:szCs w:val="24"/>
          <w:u w:val="single"/>
        </w:rPr>
        <w:t xml:space="preserve">        （金额大写）       </w:t>
      </w:r>
      <w:r w:rsidRPr="00FC2A5B">
        <w:rPr>
          <w:rFonts w:ascii="宋体" w:eastAsia="宋体" w:hAnsi="宋体" w:cs="宋体" w:hint="eastAsia"/>
          <w:kern w:val="0"/>
          <w:sz w:val="24"/>
          <w:szCs w:val="24"/>
        </w:rPr>
        <w:t>元（￥</w:t>
      </w:r>
      <w:r w:rsidRPr="00FC2A5B">
        <w:rPr>
          <w:rFonts w:ascii="宋体" w:eastAsia="宋体" w:hAnsi="宋体" w:cs="宋体" w:hint="eastAsia"/>
          <w:kern w:val="0"/>
          <w:sz w:val="24"/>
          <w:szCs w:val="24"/>
          <w:u w:val="single"/>
        </w:rPr>
        <w:t xml:space="preserve">               </w:t>
      </w:r>
      <w:r w:rsidRPr="00FC2A5B">
        <w:rPr>
          <w:rFonts w:ascii="宋体" w:eastAsia="宋体" w:hAnsi="宋体" w:cs="宋体" w:hint="eastAsia"/>
          <w:kern w:val="0"/>
          <w:sz w:val="24"/>
          <w:szCs w:val="24"/>
        </w:rPr>
        <w:t>元）进行响应，并作承诺如下：</w:t>
      </w: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1、我方遵守招标文件的规定；</w:t>
      </w: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2、我方已审核全部投标文件，确认无误；</w:t>
      </w: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3、投标文件提供的材料真实有效，符合本项目招标文件的要求；</w:t>
      </w: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4、我方保证中标后履行双方签订的合同条款，保质、保量、按期交货。</w:t>
      </w:r>
    </w:p>
    <w:p w:rsidR="007D23ED" w:rsidRPr="00FC2A5B" w:rsidRDefault="007D23ED">
      <w:pPr>
        <w:spacing w:line="440" w:lineRule="exact"/>
        <w:ind w:leftChars="71" w:left="149" w:firstLineChars="196" w:firstLine="588"/>
        <w:rPr>
          <w:rFonts w:ascii="宋体" w:eastAsia="宋体" w:hAnsi="宋体" w:cs="宋体"/>
          <w:kern w:val="0"/>
          <w:sz w:val="30"/>
          <w:szCs w:val="30"/>
        </w:rPr>
      </w:pPr>
    </w:p>
    <w:p w:rsidR="007D23ED" w:rsidRPr="00FC2A5B" w:rsidRDefault="007D23ED">
      <w:pPr>
        <w:spacing w:line="440" w:lineRule="exact"/>
        <w:ind w:leftChars="71" w:left="149" w:firstLineChars="196" w:firstLine="588"/>
        <w:rPr>
          <w:rFonts w:ascii="宋体" w:eastAsia="宋体" w:hAnsi="宋体" w:cs="宋体"/>
          <w:kern w:val="0"/>
          <w:sz w:val="30"/>
          <w:szCs w:val="30"/>
        </w:rPr>
      </w:pPr>
    </w:p>
    <w:p w:rsidR="007D23ED" w:rsidRPr="00FC2A5B" w:rsidRDefault="007D23ED">
      <w:pPr>
        <w:spacing w:line="440" w:lineRule="exact"/>
        <w:ind w:leftChars="71" w:left="149" w:firstLineChars="196" w:firstLine="588"/>
        <w:rPr>
          <w:rFonts w:ascii="宋体" w:eastAsia="宋体" w:hAnsi="宋体" w:cs="宋体"/>
          <w:kern w:val="0"/>
          <w:sz w:val="30"/>
          <w:szCs w:val="30"/>
        </w:rPr>
      </w:pPr>
    </w:p>
    <w:p w:rsidR="007D23ED" w:rsidRPr="00FC2A5B" w:rsidRDefault="007D23ED">
      <w:pPr>
        <w:spacing w:line="440" w:lineRule="exact"/>
        <w:ind w:leftChars="71" w:left="149" w:firstLineChars="196" w:firstLine="588"/>
        <w:rPr>
          <w:rFonts w:ascii="宋体" w:eastAsia="宋体" w:hAnsi="宋体" w:cs="宋体"/>
          <w:kern w:val="0"/>
          <w:sz w:val="30"/>
          <w:szCs w:val="30"/>
        </w:rPr>
      </w:pP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投标人全称</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（加盖单位公章）  </w:t>
      </w:r>
    </w:p>
    <w:p w:rsidR="007D23ED" w:rsidRPr="00FC2A5B" w:rsidRDefault="007D23ED">
      <w:pPr>
        <w:spacing w:line="440" w:lineRule="exact"/>
        <w:ind w:leftChars="71" w:left="149" w:firstLineChars="196" w:firstLine="470"/>
        <w:rPr>
          <w:rFonts w:ascii="宋体" w:eastAsia="宋体" w:hAnsi="宋体" w:cs="宋体"/>
          <w:kern w:val="0"/>
          <w:sz w:val="24"/>
          <w:szCs w:val="24"/>
        </w:rPr>
      </w:pPr>
    </w:p>
    <w:p w:rsidR="007D23ED" w:rsidRPr="00FC2A5B" w:rsidRDefault="007D23ED">
      <w:pPr>
        <w:spacing w:line="440" w:lineRule="exact"/>
        <w:ind w:leftChars="71" w:left="149" w:firstLineChars="196" w:firstLine="470"/>
        <w:rPr>
          <w:rFonts w:ascii="宋体" w:eastAsia="宋体" w:hAnsi="宋体" w:cs="宋体"/>
          <w:kern w:val="0"/>
          <w:sz w:val="24"/>
          <w:szCs w:val="24"/>
        </w:rPr>
      </w:pP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法定代表人：</w:t>
      </w:r>
      <w:r w:rsidRPr="00FC2A5B">
        <w:rPr>
          <w:rFonts w:ascii="宋体" w:eastAsia="宋体" w:hAnsi="宋体" w:cs="宋体" w:hint="eastAsia"/>
          <w:kern w:val="0"/>
          <w:sz w:val="24"/>
          <w:szCs w:val="24"/>
          <w:u w:val="single"/>
        </w:rPr>
        <w:t xml:space="preserve">   （签字或签章）（联系电话）   </w:t>
      </w:r>
    </w:p>
    <w:p w:rsidR="007D23ED" w:rsidRPr="00FC2A5B" w:rsidRDefault="007D23ED">
      <w:pPr>
        <w:spacing w:line="440" w:lineRule="exact"/>
        <w:ind w:leftChars="71" w:left="149" w:firstLineChars="196" w:firstLine="470"/>
        <w:rPr>
          <w:rFonts w:ascii="宋体" w:eastAsia="宋体" w:hAnsi="宋体" w:cs="宋体"/>
          <w:kern w:val="0"/>
          <w:sz w:val="24"/>
          <w:szCs w:val="24"/>
        </w:rPr>
      </w:pP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或</w:t>
      </w:r>
    </w:p>
    <w:p w:rsidR="007D23ED" w:rsidRPr="00FC2A5B" w:rsidRDefault="007D23ED">
      <w:pPr>
        <w:spacing w:line="440" w:lineRule="exact"/>
        <w:ind w:leftChars="71" w:left="149" w:firstLineChars="196" w:firstLine="470"/>
        <w:rPr>
          <w:rFonts w:ascii="宋体" w:eastAsia="宋体" w:hAnsi="宋体" w:cs="宋体"/>
          <w:kern w:val="0"/>
          <w:sz w:val="24"/>
          <w:szCs w:val="24"/>
        </w:rPr>
      </w:pPr>
    </w:p>
    <w:p w:rsidR="007D23ED" w:rsidRPr="00FC2A5B" w:rsidRDefault="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投标人代表</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（签字或签章）（联系电话）   </w:t>
      </w:r>
    </w:p>
    <w:p w:rsidR="007D23ED" w:rsidRPr="00FC2A5B" w:rsidRDefault="007D23ED">
      <w:pPr>
        <w:spacing w:line="440" w:lineRule="exact"/>
        <w:ind w:firstLineChars="195" w:firstLine="468"/>
        <w:rPr>
          <w:rFonts w:ascii="宋体" w:eastAsia="宋体" w:hAnsi="宋体" w:cs="宋体"/>
          <w:kern w:val="0"/>
          <w:sz w:val="24"/>
          <w:szCs w:val="24"/>
        </w:rPr>
      </w:pPr>
    </w:p>
    <w:p w:rsidR="007D23ED" w:rsidRPr="00FC2A5B" w:rsidRDefault="007D23ED">
      <w:pPr>
        <w:spacing w:line="440" w:lineRule="exact"/>
        <w:ind w:firstLineChars="195" w:firstLine="468"/>
        <w:rPr>
          <w:rFonts w:ascii="宋体" w:eastAsia="宋体" w:hAnsi="宋体" w:cs="宋体"/>
          <w:kern w:val="0"/>
          <w:sz w:val="24"/>
          <w:szCs w:val="24"/>
        </w:rPr>
      </w:pPr>
    </w:p>
    <w:p w:rsidR="007D23ED" w:rsidRPr="00FC2A5B" w:rsidRDefault="00FC2A5B">
      <w:pPr>
        <w:spacing w:afterLines="50" w:after="156" w:line="440" w:lineRule="exact"/>
        <w:jc w:val="right"/>
        <w:rPr>
          <w:rFonts w:ascii="宋体" w:eastAsia="宋体" w:hAnsi="宋体" w:cs="宋体"/>
          <w:kern w:val="0"/>
          <w:sz w:val="30"/>
          <w:szCs w:val="30"/>
        </w:rPr>
      </w:pPr>
      <w:r w:rsidRPr="00FC2A5B">
        <w:rPr>
          <w:rFonts w:ascii="宋体" w:eastAsia="宋体" w:hAnsi="宋体" w:cs="宋体"/>
          <w:kern w:val="0"/>
          <w:sz w:val="24"/>
          <w:szCs w:val="24"/>
        </w:rPr>
        <w:tab/>
      </w:r>
      <w:r w:rsidRPr="00FC2A5B">
        <w:rPr>
          <w:rFonts w:ascii="宋体" w:eastAsia="宋体" w:hAnsi="宋体" w:cs="宋体"/>
          <w:kern w:val="0"/>
          <w:sz w:val="24"/>
          <w:szCs w:val="24"/>
        </w:rPr>
        <w:tab/>
      </w:r>
      <w:r w:rsidRPr="00FC2A5B">
        <w:rPr>
          <w:rFonts w:ascii="宋体" w:eastAsia="宋体" w:hAnsi="宋体" w:cs="宋体" w:hint="eastAsia"/>
          <w:kern w:val="0"/>
          <w:sz w:val="24"/>
          <w:szCs w:val="24"/>
        </w:rPr>
        <w:t xml:space="preserve">年   月   日 </w:t>
      </w:r>
      <w:r w:rsidRPr="00FC2A5B">
        <w:rPr>
          <w:rFonts w:ascii="宋体" w:eastAsia="宋体" w:hAnsi="宋体" w:cs="宋体" w:hint="eastAsia"/>
          <w:kern w:val="0"/>
          <w:sz w:val="30"/>
          <w:szCs w:val="30"/>
        </w:rPr>
        <w:t xml:space="preserve"> </w:t>
      </w:r>
    </w:p>
    <w:p w:rsidR="007D23ED" w:rsidRPr="00FC2A5B" w:rsidRDefault="00FC2A5B">
      <w:pPr>
        <w:widowControl/>
        <w:jc w:val="left"/>
        <w:rPr>
          <w:rFonts w:ascii="宋体" w:eastAsia="宋体" w:hAnsi="宋体" w:cs="宋体"/>
          <w:kern w:val="0"/>
          <w:sz w:val="30"/>
          <w:szCs w:val="30"/>
        </w:rPr>
      </w:pPr>
      <w:r w:rsidRPr="00FC2A5B">
        <w:rPr>
          <w:rFonts w:ascii="宋体" w:eastAsia="宋体" w:hAnsi="宋体" w:cs="宋体"/>
          <w:kern w:val="0"/>
          <w:sz w:val="30"/>
          <w:szCs w:val="30"/>
        </w:rPr>
        <w:br w:type="page"/>
      </w:r>
    </w:p>
    <w:p w:rsidR="007D23ED" w:rsidRPr="00FC2A5B" w:rsidRDefault="00FC2A5B">
      <w:pPr>
        <w:tabs>
          <w:tab w:val="left" w:pos="4005"/>
          <w:tab w:val="right" w:pos="9638"/>
        </w:tabs>
        <w:spacing w:afterLines="50" w:after="156" w:line="440" w:lineRule="exact"/>
        <w:jc w:val="left"/>
        <w:rPr>
          <w:rFonts w:ascii="宋体" w:eastAsia="宋体" w:hAnsi="宋体" w:cs="Times New Roman"/>
          <w:b/>
          <w:szCs w:val="21"/>
        </w:rPr>
      </w:pPr>
      <w:r w:rsidRPr="00FC2A5B">
        <w:rPr>
          <w:rFonts w:ascii="宋体" w:eastAsia="宋体" w:hAnsi="宋体" w:cs="Times New Roman" w:hint="eastAsia"/>
          <w:b/>
          <w:szCs w:val="21"/>
        </w:rPr>
        <w:lastRenderedPageBreak/>
        <w:t>文件格式2</w:t>
      </w:r>
    </w:p>
    <w:p w:rsidR="007D23ED" w:rsidRPr="00FC2A5B" w:rsidRDefault="00FC2A5B">
      <w:pPr>
        <w:tabs>
          <w:tab w:val="left" w:pos="4005"/>
          <w:tab w:val="right" w:pos="9638"/>
        </w:tabs>
        <w:spacing w:afterLines="50" w:after="156" w:line="440" w:lineRule="exact"/>
        <w:jc w:val="center"/>
        <w:rPr>
          <w:rFonts w:ascii="宋体" w:eastAsia="宋体" w:hAnsi="宋体" w:cs="Times New Roman"/>
          <w:b/>
          <w:sz w:val="30"/>
          <w:szCs w:val="30"/>
        </w:rPr>
      </w:pPr>
      <w:r w:rsidRPr="00FC2A5B">
        <w:rPr>
          <w:rFonts w:ascii="宋体" w:eastAsia="宋体" w:hAnsi="宋体" w:cs="Times New Roman" w:hint="eastAsia"/>
          <w:b/>
          <w:sz w:val="30"/>
          <w:szCs w:val="30"/>
        </w:rPr>
        <w:t>报价一览表</w:t>
      </w:r>
    </w:p>
    <w:tbl>
      <w:tblPr>
        <w:tblW w:w="9174" w:type="dxa"/>
        <w:jc w:val="center"/>
        <w:tblLayout w:type="fixed"/>
        <w:tblLook w:val="04A0" w:firstRow="1" w:lastRow="0" w:firstColumn="1" w:lastColumn="0" w:noHBand="0" w:noVBand="1"/>
      </w:tblPr>
      <w:tblGrid>
        <w:gridCol w:w="534"/>
        <w:gridCol w:w="1275"/>
        <w:gridCol w:w="1470"/>
        <w:gridCol w:w="1193"/>
        <w:gridCol w:w="705"/>
        <w:gridCol w:w="645"/>
        <w:gridCol w:w="735"/>
        <w:gridCol w:w="750"/>
        <w:gridCol w:w="840"/>
        <w:gridCol w:w="1027"/>
      </w:tblGrid>
      <w:tr w:rsidR="00FC2A5B" w:rsidRPr="00FC2A5B">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序号</w:t>
            </w:r>
          </w:p>
        </w:tc>
        <w:tc>
          <w:tcPr>
            <w:tcW w:w="1275" w:type="dxa"/>
            <w:tcBorders>
              <w:top w:val="single" w:sz="4" w:space="0" w:color="auto"/>
              <w:left w:val="nil"/>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货物名称</w:t>
            </w:r>
          </w:p>
        </w:tc>
        <w:tc>
          <w:tcPr>
            <w:tcW w:w="1470" w:type="dxa"/>
            <w:tcBorders>
              <w:top w:val="single" w:sz="4" w:space="0" w:color="auto"/>
              <w:left w:val="single" w:sz="4" w:space="0" w:color="auto"/>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图片</w:t>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规格型号</w:t>
            </w:r>
          </w:p>
        </w:tc>
        <w:tc>
          <w:tcPr>
            <w:tcW w:w="705" w:type="dxa"/>
            <w:tcBorders>
              <w:top w:val="single" w:sz="4" w:space="0" w:color="auto"/>
              <w:left w:val="single" w:sz="4" w:space="0" w:color="auto"/>
              <w:bottom w:val="single" w:sz="4" w:space="0" w:color="auto"/>
              <w:right w:val="single" w:sz="4" w:space="0" w:color="auto"/>
            </w:tcBorders>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单位</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数量</w:t>
            </w:r>
          </w:p>
        </w:tc>
        <w:tc>
          <w:tcPr>
            <w:tcW w:w="735" w:type="dxa"/>
            <w:tcBorders>
              <w:top w:val="single" w:sz="4" w:space="0" w:color="auto"/>
              <w:left w:val="nil"/>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单价</w:t>
            </w:r>
          </w:p>
        </w:tc>
        <w:tc>
          <w:tcPr>
            <w:tcW w:w="750" w:type="dxa"/>
            <w:tcBorders>
              <w:top w:val="single" w:sz="4" w:space="0" w:color="auto"/>
              <w:left w:val="nil"/>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合价</w:t>
            </w:r>
          </w:p>
        </w:tc>
        <w:tc>
          <w:tcPr>
            <w:tcW w:w="840" w:type="dxa"/>
            <w:tcBorders>
              <w:top w:val="single" w:sz="4" w:space="0" w:color="auto"/>
              <w:left w:val="nil"/>
              <w:bottom w:val="single" w:sz="4" w:space="0" w:color="auto"/>
              <w:right w:val="single" w:sz="4" w:space="0" w:color="auto"/>
            </w:tcBorders>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品牌</w:t>
            </w:r>
          </w:p>
        </w:tc>
        <w:tc>
          <w:tcPr>
            <w:tcW w:w="1027" w:type="dxa"/>
            <w:tcBorders>
              <w:top w:val="single" w:sz="4" w:space="0" w:color="auto"/>
              <w:left w:val="nil"/>
              <w:bottom w:val="single" w:sz="4" w:space="0" w:color="auto"/>
              <w:right w:val="single" w:sz="4" w:space="0" w:color="auto"/>
            </w:tcBorders>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备注</w:t>
            </w:r>
          </w:p>
        </w:tc>
      </w:tr>
      <w:tr w:rsidR="00D26B4B" w:rsidRPr="00FC2A5B">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r w:rsidRPr="00FC2A5B">
              <w:rPr>
                <w:rFonts w:ascii="宋体" w:eastAsia="宋体" w:hAnsi="宋体" w:cs="宋体" w:hint="eastAsia"/>
                <w:bCs/>
                <w:kern w:val="0"/>
                <w:szCs w:val="21"/>
              </w:rPr>
              <w:t>1</w:t>
            </w:r>
          </w:p>
        </w:tc>
        <w:tc>
          <w:tcPr>
            <w:tcW w:w="1275" w:type="dxa"/>
            <w:tcBorders>
              <w:top w:val="single" w:sz="4" w:space="0" w:color="auto"/>
              <w:left w:val="nil"/>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r w:rsidRPr="00FC2A5B">
              <w:rPr>
                <w:rFonts w:hint="eastAsia"/>
              </w:rPr>
              <w:t>庭院灯</w:t>
            </w:r>
          </w:p>
        </w:tc>
        <w:tc>
          <w:tcPr>
            <w:tcW w:w="1470" w:type="dxa"/>
            <w:vMerge w:val="restart"/>
            <w:tcBorders>
              <w:top w:val="single" w:sz="4" w:space="0" w:color="auto"/>
              <w:left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r w:rsidRPr="00FC2A5B">
              <w:rPr>
                <w:rFonts w:ascii="宋体" w:eastAsia="宋体" w:hAnsi="宋体" w:cs="宋体"/>
                <w:bCs/>
                <w:noProof/>
                <w:kern w:val="0"/>
                <w:szCs w:val="21"/>
              </w:rPr>
              <w:drawing>
                <wp:inline distT="0" distB="0" distL="0" distR="0" wp14:anchorId="3E1B4427" wp14:editId="37125201">
                  <wp:extent cx="796290" cy="1061720"/>
                  <wp:effectExtent l="0" t="0" r="3810" b="50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6290" cy="1061720"/>
                          </a:xfrm>
                          <a:prstGeom prst="rect">
                            <a:avLst/>
                          </a:prstGeom>
                        </pic:spPr>
                      </pic:pic>
                    </a:graphicData>
                  </a:graphic>
                </wp:inline>
              </w:drawing>
            </w: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D26B4B" w:rsidRPr="00FC2A5B" w:rsidRDefault="00D26B4B">
            <w:pPr>
              <w:widowControl/>
              <w:jc w:val="center"/>
              <w:rPr>
                <w:rFonts w:ascii="宋体" w:hAnsi="宋体" w:cs="宋体"/>
                <w:bCs/>
                <w:kern w:val="0"/>
                <w:szCs w:val="21"/>
              </w:rPr>
            </w:pPr>
            <w:r w:rsidRPr="00FC2A5B">
              <w:rPr>
                <w:rFonts w:hint="eastAsia"/>
              </w:rPr>
              <w:t>H3.5</w:t>
            </w:r>
            <w:r w:rsidRPr="00FC2A5B">
              <w:rPr>
                <w:rFonts w:hint="eastAsia"/>
              </w:rPr>
              <w:t>米</w:t>
            </w:r>
            <w:r w:rsidRPr="00FC2A5B">
              <w:rPr>
                <w:rFonts w:hint="eastAsia"/>
              </w:rPr>
              <w:t>1</w:t>
            </w:r>
            <w:r w:rsidRPr="00FC2A5B">
              <w:rPr>
                <w:rFonts w:ascii="Arial" w:hAnsi="Arial" w:cs="Arial"/>
              </w:rPr>
              <w:t>×</w:t>
            </w:r>
            <w:r w:rsidRPr="00FC2A5B">
              <w:rPr>
                <w:rFonts w:hint="eastAsia"/>
              </w:rPr>
              <w:t>70W</w:t>
            </w:r>
            <w:r w:rsidRPr="00FC2A5B">
              <w:rPr>
                <w:rFonts w:hint="eastAsia"/>
              </w:rPr>
              <w:t>高压钠灯</w:t>
            </w:r>
          </w:p>
        </w:tc>
        <w:tc>
          <w:tcPr>
            <w:tcW w:w="705" w:type="dxa"/>
            <w:tcBorders>
              <w:top w:val="single" w:sz="4" w:space="0" w:color="auto"/>
              <w:left w:val="single" w:sz="4" w:space="0" w:color="auto"/>
              <w:bottom w:val="single" w:sz="4" w:space="0" w:color="auto"/>
              <w:right w:val="single" w:sz="4" w:space="0" w:color="auto"/>
            </w:tcBorders>
            <w:vAlign w:val="center"/>
          </w:tcPr>
          <w:p w:rsidR="00D26B4B" w:rsidRPr="00FC2A5B" w:rsidRDefault="00D26B4B">
            <w:pPr>
              <w:widowControl/>
              <w:jc w:val="center"/>
              <w:rPr>
                <w:rFonts w:ascii="宋体" w:eastAsia="宋体" w:hAnsi="宋体" w:cs="宋体"/>
                <w:bCs/>
                <w:kern w:val="0"/>
                <w:szCs w:val="21"/>
              </w:rPr>
            </w:pPr>
            <w:r w:rsidRPr="00FC2A5B">
              <w:rPr>
                <w:rFonts w:ascii="宋体" w:eastAsia="宋体" w:hAnsi="宋体" w:hint="eastAsia"/>
                <w:szCs w:val="21"/>
              </w:rPr>
              <w:t>套</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r w:rsidRPr="00FC2A5B">
              <w:rPr>
                <w:rFonts w:ascii="宋体" w:eastAsia="宋体" w:hAnsi="宋体" w:cs="宋体" w:hint="eastAsia"/>
                <w:bCs/>
                <w:kern w:val="0"/>
                <w:szCs w:val="21"/>
              </w:rPr>
              <w:t>50</w:t>
            </w:r>
          </w:p>
        </w:tc>
        <w:tc>
          <w:tcPr>
            <w:tcW w:w="735" w:type="dxa"/>
            <w:tcBorders>
              <w:top w:val="single" w:sz="4" w:space="0" w:color="auto"/>
              <w:left w:val="nil"/>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p>
        </w:tc>
        <w:tc>
          <w:tcPr>
            <w:tcW w:w="840" w:type="dxa"/>
            <w:tcBorders>
              <w:top w:val="single" w:sz="4" w:space="0" w:color="auto"/>
              <w:left w:val="nil"/>
              <w:bottom w:val="single" w:sz="4" w:space="0" w:color="auto"/>
              <w:right w:val="single" w:sz="4" w:space="0" w:color="auto"/>
            </w:tcBorders>
            <w:vAlign w:val="center"/>
          </w:tcPr>
          <w:p w:rsidR="00D26B4B" w:rsidRPr="00FC2A5B" w:rsidRDefault="00D26B4B">
            <w:pPr>
              <w:widowControl/>
              <w:jc w:val="center"/>
              <w:rPr>
                <w:rFonts w:ascii="宋体" w:eastAsia="宋体" w:hAnsi="宋体" w:cs="宋体"/>
                <w:bCs/>
                <w:kern w:val="0"/>
                <w:szCs w:val="21"/>
              </w:rPr>
            </w:pPr>
          </w:p>
        </w:tc>
        <w:tc>
          <w:tcPr>
            <w:tcW w:w="1027" w:type="dxa"/>
            <w:tcBorders>
              <w:top w:val="single" w:sz="4" w:space="0" w:color="auto"/>
              <w:left w:val="nil"/>
              <w:bottom w:val="single" w:sz="4" w:space="0" w:color="auto"/>
              <w:right w:val="single" w:sz="4" w:space="0" w:color="auto"/>
            </w:tcBorders>
            <w:vAlign w:val="center"/>
          </w:tcPr>
          <w:p w:rsidR="00D26B4B" w:rsidRPr="00FC2A5B" w:rsidRDefault="00D26B4B">
            <w:pPr>
              <w:widowControl/>
              <w:jc w:val="center"/>
              <w:rPr>
                <w:rFonts w:ascii="宋体" w:hAnsi="宋体"/>
                <w:bCs/>
                <w:szCs w:val="21"/>
              </w:rPr>
            </w:pPr>
            <w:r w:rsidRPr="00FC2A5B">
              <w:rPr>
                <w:rFonts w:ascii="宋体" w:hAnsi="宋体" w:hint="eastAsia"/>
                <w:bCs/>
                <w:szCs w:val="21"/>
              </w:rPr>
              <w:t>含基础</w:t>
            </w:r>
          </w:p>
          <w:p w:rsidR="00D26B4B" w:rsidRPr="00FC2A5B" w:rsidRDefault="00D26B4B">
            <w:pPr>
              <w:widowControl/>
              <w:jc w:val="center"/>
              <w:rPr>
                <w:rFonts w:ascii="宋体" w:hAnsi="宋体"/>
                <w:bCs/>
                <w:szCs w:val="21"/>
              </w:rPr>
            </w:pPr>
            <w:r w:rsidRPr="00FC2A5B">
              <w:rPr>
                <w:rFonts w:ascii="宋体" w:hAnsi="宋体" w:hint="eastAsia"/>
                <w:bCs/>
                <w:szCs w:val="21"/>
              </w:rPr>
              <w:t>(H700、M20)</w:t>
            </w:r>
          </w:p>
          <w:p w:rsidR="00D26B4B" w:rsidRPr="00FC2A5B" w:rsidRDefault="00D26B4B">
            <w:pPr>
              <w:widowControl/>
              <w:jc w:val="center"/>
              <w:rPr>
                <w:rFonts w:ascii="宋体" w:hAnsi="宋体"/>
                <w:bCs/>
                <w:szCs w:val="21"/>
              </w:rPr>
            </w:pPr>
          </w:p>
        </w:tc>
      </w:tr>
      <w:tr w:rsidR="00D26B4B" w:rsidRPr="00FC2A5B" w:rsidTr="007A2913">
        <w:trPr>
          <w:trHeight w:val="680"/>
          <w:jc w:val="center"/>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r w:rsidRPr="00FC2A5B">
              <w:rPr>
                <w:rFonts w:ascii="宋体" w:eastAsia="宋体" w:hAnsi="宋体" w:cs="宋体" w:hint="eastAsia"/>
                <w:bCs/>
                <w:kern w:val="0"/>
                <w:szCs w:val="21"/>
              </w:rPr>
              <w:t>2</w:t>
            </w:r>
          </w:p>
        </w:tc>
        <w:tc>
          <w:tcPr>
            <w:tcW w:w="1275" w:type="dxa"/>
            <w:tcBorders>
              <w:top w:val="single" w:sz="4" w:space="0" w:color="auto"/>
              <w:left w:val="nil"/>
              <w:bottom w:val="single" w:sz="4" w:space="0" w:color="auto"/>
              <w:right w:val="single" w:sz="4" w:space="0" w:color="auto"/>
            </w:tcBorders>
            <w:shd w:val="clear" w:color="auto" w:fill="auto"/>
            <w:vAlign w:val="center"/>
          </w:tcPr>
          <w:p w:rsidR="00D26B4B" w:rsidRPr="00FC2A5B" w:rsidRDefault="00D26B4B">
            <w:pPr>
              <w:widowControl/>
              <w:jc w:val="center"/>
              <w:rPr>
                <w:rFonts w:ascii="宋体" w:hAnsi="宋体" w:cs="宋体"/>
                <w:bCs/>
                <w:kern w:val="0"/>
                <w:szCs w:val="21"/>
              </w:rPr>
            </w:pPr>
            <w:r w:rsidRPr="00FC2A5B">
              <w:rPr>
                <w:rFonts w:hint="eastAsia"/>
              </w:rPr>
              <w:t>庭院灯灯头</w:t>
            </w:r>
          </w:p>
        </w:tc>
        <w:tc>
          <w:tcPr>
            <w:tcW w:w="1470" w:type="dxa"/>
            <w:vMerge/>
            <w:tcBorders>
              <w:left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p>
        </w:tc>
        <w:tc>
          <w:tcPr>
            <w:tcW w:w="1193" w:type="dxa"/>
            <w:tcBorders>
              <w:top w:val="single" w:sz="4" w:space="0" w:color="auto"/>
              <w:left w:val="single" w:sz="4" w:space="0" w:color="auto"/>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p>
        </w:tc>
        <w:tc>
          <w:tcPr>
            <w:tcW w:w="705" w:type="dxa"/>
            <w:tcBorders>
              <w:top w:val="single" w:sz="4" w:space="0" w:color="auto"/>
              <w:left w:val="single" w:sz="4" w:space="0" w:color="auto"/>
              <w:bottom w:val="single" w:sz="4" w:space="0" w:color="auto"/>
              <w:right w:val="single" w:sz="4" w:space="0" w:color="auto"/>
            </w:tcBorders>
            <w:vAlign w:val="center"/>
          </w:tcPr>
          <w:p w:rsidR="00D26B4B" w:rsidRPr="00FC2A5B" w:rsidRDefault="00D26B4B">
            <w:pPr>
              <w:widowControl/>
              <w:jc w:val="center"/>
              <w:rPr>
                <w:rFonts w:ascii="宋体" w:eastAsia="宋体" w:hAnsi="宋体"/>
                <w:szCs w:val="21"/>
              </w:rPr>
            </w:pPr>
            <w:r w:rsidRPr="00FC2A5B">
              <w:rPr>
                <w:rFonts w:ascii="宋体" w:eastAsia="宋体" w:hAnsi="宋体" w:hint="eastAsia"/>
                <w:szCs w:val="21"/>
              </w:rPr>
              <w:t>套</w:t>
            </w:r>
          </w:p>
        </w:tc>
        <w:tc>
          <w:tcPr>
            <w:tcW w:w="645" w:type="dxa"/>
            <w:tcBorders>
              <w:top w:val="single" w:sz="4" w:space="0" w:color="auto"/>
              <w:left w:val="single" w:sz="4" w:space="0" w:color="auto"/>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r w:rsidRPr="00FC2A5B">
              <w:rPr>
                <w:rFonts w:ascii="宋体" w:eastAsia="宋体" w:hAnsi="宋体" w:cs="宋体" w:hint="eastAsia"/>
                <w:bCs/>
                <w:kern w:val="0"/>
                <w:szCs w:val="21"/>
              </w:rPr>
              <w:t>5</w:t>
            </w:r>
          </w:p>
        </w:tc>
        <w:tc>
          <w:tcPr>
            <w:tcW w:w="735" w:type="dxa"/>
            <w:tcBorders>
              <w:top w:val="single" w:sz="4" w:space="0" w:color="auto"/>
              <w:left w:val="nil"/>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p>
        </w:tc>
        <w:tc>
          <w:tcPr>
            <w:tcW w:w="750" w:type="dxa"/>
            <w:tcBorders>
              <w:top w:val="single" w:sz="4" w:space="0" w:color="auto"/>
              <w:left w:val="nil"/>
              <w:bottom w:val="single" w:sz="4" w:space="0" w:color="auto"/>
              <w:right w:val="single" w:sz="4" w:space="0" w:color="auto"/>
            </w:tcBorders>
            <w:shd w:val="clear" w:color="auto" w:fill="auto"/>
            <w:vAlign w:val="center"/>
          </w:tcPr>
          <w:p w:rsidR="00D26B4B" w:rsidRPr="00FC2A5B" w:rsidRDefault="00D26B4B">
            <w:pPr>
              <w:widowControl/>
              <w:jc w:val="center"/>
              <w:rPr>
                <w:rFonts w:ascii="宋体" w:eastAsia="宋体" w:hAnsi="宋体" w:cs="宋体"/>
                <w:bCs/>
                <w:kern w:val="0"/>
                <w:szCs w:val="21"/>
              </w:rPr>
            </w:pPr>
          </w:p>
        </w:tc>
        <w:tc>
          <w:tcPr>
            <w:tcW w:w="840" w:type="dxa"/>
            <w:tcBorders>
              <w:top w:val="single" w:sz="4" w:space="0" w:color="auto"/>
              <w:left w:val="nil"/>
              <w:bottom w:val="single" w:sz="4" w:space="0" w:color="auto"/>
              <w:right w:val="single" w:sz="4" w:space="0" w:color="auto"/>
            </w:tcBorders>
            <w:vAlign w:val="center"/>
          </w:tcPr>
          <w:p w:rsidR="00D26B4B" w:rsidRPr="00FC2A5B" w:rsidRDefault="00D26B4B">
            <w:pPr>
              <w:widowControl/>
              <w:jc w:val="center"/>
              <w:rPr>
                <w:rFonts w:ascii="宋体" w:eastAsia="宋体" w:hAnsi="宋体" w:cs="宋体"/>
                <w:bCs/>
                <w:kern w:val="0"/>
                <w:szCs w:val="21"/>
              </w:rPr>
            </w:pPr>
          </w:p>
        </w:tc>
        <w:tc>
          <w:tcPr>
            <w:tcW w:w="1027" w:type="dxa"/>
            <w:tcBorders>
              <w:top w:val="single" w:sz="4" w:space="0" w:color="auto"/>
              <w:left w:val="nil"/>
              <w:bottom w:val="single" w:sz="4" w:space="0" w:color="auto"/>
              <w:right w:val="single" w:sz="4" w:space="0" w:color="auto"/>
            </w:tcBorders>
            <w:vAlign w:val="center"/>
          </w:tcPr>
          <w:p w:rsidR="00D26B4B" w:rsidRPr="00FC2A5B" w:rsidRDefault="00D26B4B">
            <w:pPr>
              <w:widowControl/>
              <w:jc w:val="center"/>
              <w:rPr>
                <w:rFonts w:ascii="宋体" w:hAnsi="宋体"/>
                <w:bCs/>
                <w:szCs w:val="21"/>
              </w:rPr>
            </w:pPr>
          </w:p>
        </w:tc>
      </w:tr>
      <w:tr w:rsidR="007D23ED" w:rsidRPr="00FC2A5B">
        <w:trPr>
          <w:trHeight w:val="680"/>
          <w:jc w:val="center"/>
        </w:trPr>
        <w:tc>
          <w:tcPr>
            <w:tcW w:w="1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23ED" w:rsidRPr="00FC2A5B" w:rsidRDefault="00FC2A5B">
            <w:pPr>
              <w:widowControl/>
              <w:jc w:val="center"/>
              <w:rPr>
                <w:rFonts w:ascii="宋体" w:eastAsia="宋体" w:hAnsi="宋体" w:cs="宋体"/>
                <w:b/>
                <w:bCs/>
                <w:kern w:val="0"/>
                <w:szCs w:val="21"/>
              </w:rPr>
            </w:pPr>
            <w:r w:rsidRPr="00FC2A5B">
              <w:rPr>
                <w:rFonts w:ascii="宋体" w:eastAsia="宋体" w:hAnsi="宋体" w:cs="宋体" w:hint="eastAsia"/>
                <w:b/>
                <w:bCs/>
                <w:kern w:val="0"/>
                <w:szCs w:val="21"/>
              </w:rPr>
              <w:t>合计</w:t>
            </w:r>
          </w:p>
        </w:tc>
        <w:tc>
          <w:tcPr>
            <w:tcW w:w="7365" w:type="dxa"/>
            <w:gridSpan w:val="8"/>
            <w:tcBorders>
              <w:top w:val="single" w:sz="4" w:space="0" w:color="auto"/>
              <w:left w:val="nil"/>
              <w:bottom w:val="single" w:sz="4" w:space="0" w:color="auto"/>
              <w:right w:val="single" w:sz="4" w:space="0" w:color="auto"/>
            </w:tcBorders>
            <w:vAlign w:val="bottom"/>
          </w:tcPr>
          <w:p w:rsidR="007D23ED" w:rsidRPr="00FC2A5B" w:rsidRDefault="00FC2A5B">
            <w:pPr>
              <w:widowControl/>
              <w:rPr>
                <w:rFonts w:ascii="宋体" w:eastAsia="宋体" w:hAnsi="宋体" w:cs="宋体"/>
                <w:bCs/>
                <w:kern w:val="0"/>
                <w:szCs w:val="21"/>
              </w:rPr>
            </w:pPr>
            <w:r w:rsidRPr="00FC2A5B">
              <w:rPr>
                <w:rFonts w:ascii="宋体" w:eastAsia="宋体" w:hAnsi="宋体" w:cs="宋体" w:hint="eastAsia"/>
                <w:bCs/>
                <w:kern w:val="0"/>
                <w:szCs w:val="21"/>
              </w:rPr>
              <w:t>人民币（小写）：           （大写）：</w:t>
            </w:r>
          </w:p>
        </w:tc>
      </w:tr>
    </w:tbl>
    <w:p w:rsidR="007D23ED" w:rsidRPr="00FC2A5B" w:rsidRDefault="007D23ED">
      <w:pPr>
        <w:spacing w:line="360" w:lineRule="auto"/>
        <w:rPr>
          <w:rFonts w:ascii="宋体" w:eastAsia="宋体" w:hAnsi="宋体" w:cs="Times New Roman"/>
          <w:sz w:val="24"/>
          <w:szCs w:val="24"/>
          <w:shd w:val="clear" w:color="auto" w:fill="FFFFFF"/>
        </w:rPr>
      </w:pPr>
    </w:p>
    <w:p w:rsidR="007D23ED" w:rsidRPr="00FC2A5B" w:rsidRDefault="00FC2A5B">
      <w:pPr>
        <w:spacing w:line="360" w:lineRule="auto"/>
        <w:rPr>
          <w:rFonts w:ascii="宋体" w:eastAsia="宋体" w:hAnsi="宋体" w:cs="Times New Roman"/>
          <w:sz w:val="24"/>
          <w:szCs w:val="24"/>
        </w:rPr>
      </w:pPr>
      <w:r w:rsidRPr="00FC2A5B">
        <w:rPr>
          <w:rFonts w:ascii="宋体" w:eastAsia="宋体" w:hAnsi="宋体" w:cs="Times New Roman" w:hint="eastAsia"/>
          <w:sz w:val="24"/>
          <w:szCs w:val="24"/>
          <w:shd w:val="clear" w:color="auto" w:fill="FFFFFF"/>
        </w:rPr>
        <w:t>投标人承诺</w:t>
      </w:r>
      <w:r w:rsidRPr="00FC2A5B">
        <w:rPr>
          <w:rFonts w:ascii="宋体" w:eastAsia="宋体" w:hAnsi="宋体" w:cs="Times New Roman" w:hint="eastAsia"/>
          <w:sz w:val="24"/>
          <w:szCs w:val="24"/>
        </w:rPr>
        <w:t>：</w:t>
      </w:r>
    </w:p>
    <w:p w:rsidR="007D23ED" w:rsidRPr="00FC2A5B" w:rsidRDefault="00FC2A5B">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sidRPr="00FC2A5B">
        <w:rPr>
          <w:rFonts w:ascii="宋体" w:eastAsia="宋体" w:hAnsi="宋体" w:cs="Times New Roman" w:hint="eastAsia"/>
          <w:sz w:val="24"/>
          <w:szCs w:val="24"/>
          <w:shd w:val="clear" w:color="auto" w:fill="FFFFFF"/>
        </w:rPr>
        <w:t>最短供货期</w:t>
      </w:r>
      <w:r w:rsidRPr="00FC2A5B">
        <w:rPr>
          <w:rFonts w:ascii="宋体" w:eastAsia="宋体" w:hAnsi="宋体" w:cs="Times New Roman" w:hint="eastAsia"/>
          <w:sz w:val="24"/>
          <w:szCs w:val="24"/>
          <w:u w:val="single"/>
          <w:shd w:val="clear" w:color="auto" w:fill="FFFFFF"/>
        </w:rPr>
        <w:t xml:space="preserve">        </w:t>
      </w:r>
      <w:r w:rsidRPr="00FC2A5B">
        <w:rPr>
          <w:rFonts w:ascii="宋体" w:eastAsia="宋体" w:hAnsi="宋体" w:cs="Times New Roman" w:hint="eastAsia"/>
          <w:sz w:val="24"/>
          <w:szCs w:val="24"/>
          <w:shd w:val="clear" w:color="auto" w:fill="FFFFFF"/>
        </w:rPr>
        <w:t>日历天。</w:t>
      </w:r>
    </w:p>
    <w:p w:rsidR="007D23ED" w:rsidRPr="00FC2A5B" w:rsidRDefault="00FC2A5B">
      <w:pPr>
        <w:pStyle w:val="aa"/>
        <w:numPr>
          <w:ilvl w:val="0"/>
          <w:numId w:val="1"/>
        </w:numPr>
        <w:tabs>
          <w:tab w:val="left" w:pos="4005"/>
          <w:tab w:val="right" w:pos="9638"/>
        </w:tabs>
        <w:spacing w:line="360" w:lineRule="auto"/>
        <w:ind w:firstLineChars="0"/>
        <w:jc w:val="left"/>
        <w:rPr>
          <w:rFonts w:ascii="宋体" w:eastAsia="宋体" w:hAnsi="宋体" w:cs="Times New Roman"/>
          <w:sz w:val="24"/>
          <w:szCs w:val="24"/>
        </w:rPr>
      </w:pPr>
      <w:r w:rsidRPr="00FC2A5B">
        <w:rPr>
          <w:rFonts w:ascii="宋体" w:eastAsia="宋体" w:hAnsi="宋体" w:cs="Times New Roman" w:hint="eastAsia"/>
          <w:sz w:val="24"/>
          <w:szCs w:val="24"/>
          <w:shd w:val="clear" w:color="auto" w:fill="FFFFFF"/>
        </w:rPr>
        <w:t>质保期</w:t>
      </w:r>
      <w:r w:rsidRPr="00FC2A5B">
        <w:rPr>
          <w:rFonts w:ascii="宋体" w:eastAsia="宋体" w:hAnsi="宋体" w:cs="Times New Roman" w:hint="eastAsia"/>
          <w:sz w:val="24"/>
          <w:szCs w:val="24"/>
          <w:u w:val="single"/>
          <w:shd w:val="clear" w:color="auto" w:fill="FFFFFF"/>
        </w:rPr>
        <w:t xml:space="preserve">        </w:t>
      </w:r>
      <w:r w:rsidRPr="00FC2A5B">
        <w:rPr>
          <w:rFonts w:ascii="宋体" w:eastAsia="宋体" w:hAnsi="宋体" w:cs="Times New Roman" w:hint="eastAsia"/>
          <w:sz w:val="24"/>
          <w:szCs w:val="24"/>
          <w:shd w:val="clear" w:color="auto" w:fill="FFFFFF"/>
        </w:rPr>
        <w:t>年（≥2年）。</w:t>
      </w:r>
    </w:p>
    <w:p w:rsidR="007D23ED" w:rsidRPr="00FC2A5B" w:rsidRDefault="007D23ED">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FC2A5B" w:rsidRPr="00FC2A5B" w:rsidRDefault="00FC2A5B" w:rsidP="00FC2A5B">
      <w:pPr>
        <w:spacing w:line="360" w:lineRule="auto"/>
        <w:ind w:firstLineChars="200" w:firstLine="480"/>
        <w:rPr>
          <w:rFonts w:ascii="宋体" w:eastAsia="宋体" w:hAnsi="宋体" w:cs="Times New Roman"/>
          <w:sz w:val="24"/>
          <w:szCs w:val="24"/>
          <w:shd w:val="clear" w:color="auto" w:fill="FFFFFF"/>
        </w:rPr>
      </w:pPr>
    </w:p>
    <w:p w:rsidR="00FC2A5B" w:rsidRPr="00FC2A5B" w:rsidRDefault="00FC2A5B" w:rsidP="00FC2A5B">
      <w:pPr>
        <w:spacing w:line="360" w:lineRule="auto"/>
        <w:ind w:firstLineChars="200" w:firstLine="480"/>
        <w:rPr>
          <w:rFonts w:ascii="宋体" w:eastAsia="宋体" w:hAnsi="宋体" w:cs="宋体"/>
          <w:kern w:val="0"/>
          <w:sz w:val="24"/>
          <w:szCs w:val="24"/>
          <w:u w:val="single"/>
        </w:rPr>
      </w:pPr>
      <w:r w:rsidRPr="00FC2A5B">
        <w:rPr>
          <w:rFonts w:ascii="宋体" w:eastAsia="宋体" w:hAnsi="宋体" w:cs="宋体" w:hint="eastAsia"/>
          <w:kern w:val="0"/>
          <w:sz w:val="24"/>
          <w:szCs w:val="24"/>
        </w:rPr>
        <w:t>投标人全称</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（加盖单位公章）  </w:t>
      </w:r>
    </w:p>
    <w:p w:rsidR="00FC2A5B" w:rsidRPr="00FC2A5B" w:rsidRDefault="00FC2A5B" w:rsidP="00FC2A5B">
      <w:pPr>
        <w:spacing w:line="360" w:lineRule="auto"/>
        <w:ind w:firstLineChars="200" w:firstLine="480"/>
        <w:rPr>
          <w:rFonts w:ascii="宋体" w:eastAsia="宋体" w:hAnsi="宋体" w:cs="宋体"/>
          <w:kern w:val="0"/>
          <w:sz w:val="24"/>
          <w:szCs w:val="24"/>
          <w:u w:val="single"/>
        </w:rPr>
      </w:pPr>
    </w:p>
    <w:p w:rsidR="00FC2A5B" w:rsidRPr="00FC2A5B" w:rsidRDefault="00FC2A5B" w:rsidP="00FC2A5B">
      <w:pPr>
        <w:spacing w:line="360" w:lineRule="auto"/>
        <w:ind w:firstLineChars="200" w:firstLine="480"/>
        <w:rPr>
          <w:rFonts w:ascii="宋体" w:eastAsia="宋体" w:hAnsi="宋体" w:cs="宋体"/>
          <w:kern w:val="0"/>
          <w:sz w:val="24"/>
          <w:szCs w:val="24"/>
          <w:u w:val="single"/>
        </w:rPr>
      </w:pPr>
      <w:r w:rsidRPr="00FC2A5B">
        <w:rPr>
          <w:rFonts w:ascii="宋体" w:eastAsia="宋体" w:hAnsi="宋体" w:cs="宋体" w:hint="eastAsia"/>
          <w:kern w:val="0"/>
          <w:sz w:val="24"/>
          <w:szCs w:val="24"/>
        </w:rPr>
        <w:t>法定代表人：</w:t>
      </w:r>
      <w:r w:rsidRPr="00FC2A5B">
        <w:rPr>
          <w:rFonts w:ascii="宋体" w:eastAsia="宋体" w:hAnsi="宋体" w:cs="宋体" w:hint="eastAsia"/>
          <w:kern w:val="0"/>
          <w:sz w:val="24"/>
          <w:szCs w:val="24"/>
          <w:u w:val="single"/>
        </w:rPr>
        <w:t xml:space="preserve">   （签字或签章）（联系电话）   </w:t>
      </w:r>
    </w:p>
    <w:p w:rsidR="00FC2A5B" w:rsidRPr="00FC2A5B" w:rsidRDefault="00FC2A5B" w:rsidP="00FC2A5B">
      <w:pPr>
        <w:spacing w:line="360" w:lineRule="auto"/>
        <w:ind w:firstLineChars="200" w:firstLine="480"/>
        <w:rPr>
          <w:rFonts w:ascii="宋体" w:eastAsia="宋体" w:hAnsi="宋体" w:cs="宋体"/>
          <w:kern w:val="0"/>
          <w:sz w:val="24"/>
          <w:szCs w:val="24"/>
          <w:u w:val="single"/>
        </w:rPr>
      </w:pPr>
    </w:p>
    <w:p w:rsidR="00FC2A5B" w:rsidRPr="00FC2A5B" w:rsidRDefault="00FC2A5B" w:rsidP="00FC2A5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或</w:t>
      </w:r>
    </w:p>
    <w:p w:rsidR="00FC2A5B" w:rsidRPr="00FC2A5B" w:rsidRDefault="00FC2A5B" w:rsidP="00FC2A5B">
      <w:pPr>
        <w:spacing w:line="360" w:lineRule="auto"/>
        <w:ind w:firstLineChars="200" w:firstLine="480"/>
        <w:rPr>
          <w:rFonts w:ascii="宋体" w:eastAsia="宋体" w:hAnsi="宋体" w:cs="宋体"/>
          <w:kern w:val="0"/>
          <w:sz w:val="24"/>
          <w:szCs w:val="24"/>
        </w:rPr>
      </w:pPr>
    </w:p>
    <w:p w:rsidR="00FC2A5B" w:rsidRPr="00FC2A5B" w:rsidRDefault="00FC2A5B" w:rsidP="00FC2A5B">
      <w:pPr>
        <w:spacing w:line="360" w:lineRule="auto"/>
        <w:ind w:firstLineChars="200" w:firstLine="480"/>
        <w:rPr>
          <w:rFonts w:ascii="宋体" w:eastAsia="宋体" w:hAnsi="宋体" w:cs="宋体"/>
          <w:kern w:val="0"/>
          <w:sz w:val="24"/>
          <w:szCs w:val="24"/>
        </w:rPr>
      </w:pPr>
      <w:r w:rsidRPr="00FC2A5B">
        <w:rPr>
          <w:rFonts w:ascii="宋体" w:eastAsia="宋体" w:hAnsi="宋体" w:cs="宋体" w:hint="eastAsia"/>
          <w:kern w:val="0"/>
          <w:sz w:val="24"/>
          <w:szCs w:val="24"/>
        </w:rPr>
        <w:t>投标人代表</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（签字或签章）（联系电话）   </w:t>
      </w:r>
    </w:p>
    <w:p w:rsidR="00FC2A5B" w:rsidRPr="00FC2A5B" w:rsidRDefault="00FC2A5B" w:rsidP="00FC2A5B">
      <w:pPr>
        <w:spacing w:line="360" w:lineRule="auto"/>
        <w:ind w:firstLineChars="200" w:firstLine="480"/>
        <w:rPr>
          <w:rFonts w:ascii="宋体" w:eastAsia="宋体" w:hAnsi="宋体" w:cs="宋体"/>
          <w:kern w:val="0"/>
          <w:sz w:val="24"/>
          <w:szCs w:val="24"/>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p>
    <w:p w:rsidR="00FC2A5B" w:rsidRPr="00FC2A5B" w:rsidRDefault="00FC2A5B" w:rsidP="00FC2A5B">
      <w:pPr>
        <w:spacing w:line="0" w:lineRule="atLeast"/>
        <w:jc w:val="right"/>
        <w:rPr>
          <w:rFonts w:ascii="宋体" w:eastAsia="宋体" w:hAnsi="宋体" w:cs="Times New Roman"/>
          <w:b/>
          <w:szCs w:val="21"/>
        </w:rPr>
      </w:pPr>
      <w:r w:rsidRPr="00FC2A5B">
        <w:rPr>
          <w:rFonts w:ascii="宋体" w:eastAsia="宋体" w:hAnsi="宋体" w:cs="宋体" w:hint="eastAsia"/>
          <w:kern w:val="0"/>
          <w:sz w:val="24"/>
          <w:szCs w:val="24"/>
        </w:rPr>
        <w:t>年   月   日</w:t>
      </w:r>
    </w:p>
    <w:p w:rsidR="007D23ED" w:rsidRPr="00FC2A5B" w:rsidRDefault="00FC2A5B" w:rsidP="00FC2A5B">
      <w:pPr>
        <w:widowControl/>
        <w:spacing w:afterLines="50" w:after="156"/>
        <w:jc w:val="left"/>
        <w:rPr>
          <w:rFonts w:ascii="宋体" w:eastAsia="宋体" w:hAnsi="宋体" w:cs="Times New Roman"/>
          <w:b/>
          <w:szCs w:val="21"/>
        </w:rPr>
      </w:pPr>
      <w:r w:rsidRPr="00FC2A5B">
        <w:rPr>
          <w:rFonts w:ascii="宋体" w:eastAsia="宋体" w:hAnsi="宋体" w:cs="Times New Roman"/>
          <w:b/>
          <w:szCs w:val="21"/>
        </w:rPr>
        <w:br w:type="page"/>
      </w:r>
      <w:r w:rsidRPr="00FC2A5B">
        <w:rPr>
          <w:rFonts w:ascii="宋体" w:eastAsia="宋体" w:hAnsi="宋体" w:cs="Times New Roman" w:hint="eastAsia"/>
          <w:b/>
          <w:szCs w:val="21"/>
        </w:rPr>
        <w:lastRenderedPageBreak/>
        <w:t>文件格式3</w:t>
      </w:r>
    </w:p>
    <w:p w:rsidR="007D23ED" w:rsidRPr="00FC2A5B" w:rsidRDefault="00FC2A5B">
      <w:pPr>
        <w:tabs>
          <w:tab w:val="left" w:pos="4005"/>
          <w:tab w:val="right" w:pos="9638"/>
        </w:tabs>
        <w:spacing w:afterLines="50" w:after="156" w:line="360" w:lineRule="exact"/>
        <w:jc w:val="center"/>
        <w:rPr>
          <w:rFonts w:ascii="宋体" w:eastAsia="宋体" w:hAnsi="宋体" w:cs="Times New Roman"/>
          <w:b/>
          <w:sz w:val="28"/>
          <w:szCs w:val="28"/>
        </w:rPr>
      </w:pPr>
      <w:r w:rsidRPr="00FC2A5B">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FC2A5B" w:rsidRPr="00FC2A5B">
        <w:trPr>
          <w:trHeight w:val="397"/>
          <w:jc w:val="center"/>
        </w:trPr>
        <w:tc>
          <w:tcPr>
            <w:tcW w:w="1101" w:type="dxa"/>
            <w:vAlign w:val="center"/>
          </w:tcPr>
          <w:p w:rsidR="007D23ED" w:rsidRPr="00FC2A5B" w:rsidRDefault="00FC2A5B">
            <w:pPr>
              <w:widowControl/>
              <w:jc w:val="center"/>
              <w:rPr>
                <w:rFonts w:ascii="宋体" w:eastAsia="宋体" w:hAnsi="宋体" w:cs="宋体"/>
                <w:b/>
                <w:kern w:val="0"/>
                <w:szCs w:val="21"/>
              </w:rPr>
            </w:pPr>
            <w:r w:rsidRPr="00FC2A5B">
              <w:rPr>
                <w:rFonts w:ascii="宋体" w:eastAsia="宋体" w:hAnsi="宋体" w:cs="宋体" w:hint="eastAsia"/>
                <w:b/>
                <w:kern w:val="0"/>
                <w:szCs w:val="21"/>
              </w:rPr>
              <w:t>序号</w:t>
            </w:r>
          </w:p>
        </w:tc>
        <w:tc>
          <w:tcPr>
            <w:tcW w:w="2693" w:type="dxa"/>
            <w:vAlign w:val="center"/>
          </w:tcPr>
          <w:p w:rsidR="007D23ED" w:rsidRPr="00FC2A5B" w:rsidRDefault="00FC2A5B">
            <w:pPr>
              <w:widowControl/>
              <w:jc w:val="center"/>
              <w:rPr>
                <w:rFonts w:ascii="宋体" w:eastAsia="宋体" w:hAnsi="宋体" w:cs="宋体"/>
                <w:b/>
                <w:kern w:val="0"/>
                <w:szCs w:val="21"/>
              </w:rPr>
            </w:pPr>
            <w:r w:rsidRPr="00FC2A5B">
              <w:rPr>
                <w:rFonts w:ascii="宋体" w:eastAsia="宋体" w:hAnsi="宋体" w:cs="宋体" w:hint="eastAsia"/>
                <w:b/>
                <w:kern w:val="0"/>
                <w:szCs w:val="21"/>
              </w:rPr>
              <w:t>招标</w:t>
            </w:r>
            <w:r w:rsidRPr="00FC2A5B">
              <w:rPr>
                <w:rFonts w:ascii="宋体" w:eastAsia="宋体" w:hAnsi="宋体" w:cs="宋体" w:hint="eastAsia"/>
                <w:b/>
                <w:bCs/>
                <w:kern w:val="0"/>
                <w:szCs w:val="21"/>
              </w:rPr>
              <w:t>文件条款</w:t>
            </w:r>
          </w:p>
        </w:tc>
        <w:tc>
          <w:tcPr>
            <w:tcW w:w="2693" w:type="dxa"/>
            <w:vAlign w:val="center"/>
          </w:tcPr>
          <w:p w:rsidR="007D23ED" w:rsidRPr="00FC2A5B" w:rsidRDefault="00FC2A5B">
            <w:pPr>
              <w:widowControl/>
              <w:jc w:val="center"/>
              <w:rPr>
                <w:rFonts w:ascii="宋体" w:eastAsia="宋体" w:hAnsi="宋体" w:cs="宋体"/>
                <w:b/>
                <w:kern w:val="0"/>
                <w:szCs w:val="21"/>
              </w:rPr>
            </w:pPr>
            <w:r w:rsidRPr="00FC2A5B">
              <w:rPr>
                <w:rFonts w:ascii="宋体" w:eastAsia="宋体" w:hAnsi="宋体" w:cs="宋体" w:hint="eastAsia"/>
                <w:b/>
                <w:kern w:val="0"/>
                <w:szCs w:val="21"/>
              </w:rPr>
              <w:t>投标文件条款</w:t>
            </w:r>
          </w:p>
        </w:tc>
        <w:tc>
          <w:tcPr>
            <w:tcW w:w="2552" w:type="dxa"/>
            <w:vAlign w:val="center"/>
          </w:tcPr>
          <w:p w:rsidR="007D23ED" w:rsidRPr="00FC2A5B" w:rsidRDefault="00FC2A5B">
            <w:pPr>
              <w:widowControl/>
              <w:jc w:val="center"/>
              <w:rPr>
                <w:rFonts w:ascii="宋体" w:eastAsia="宋体" w:hAnsi="宋体" w:cs="宋体"/>
                <w:b/>
                <w:kern w:val="0"/>
                <w:szCs w:val="21"/>
              </w:rPr>
            </w:pPr>
            <w:r w:rsidRPr="00FC2A5B">
              <w:rPr>
                <w:rFonts w:ascii="宋体" w:eastAsia="宋体" w:hAnsi="宋体" w:cs="宋体" w:hint="eastAsia"/>
                <w:b/>
                <w:kern w:val="0"/>
                <w:szCs w:val="21"/>
              </w:rPr>
              <w:t>偏离说明</w:t>
            </w: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1</w:t>
            </w:r>
          </w:p>
        </w:tc>
        <w:tc>
          <w:tcPr>
            <w:tcW w:w="2693"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w:t>
            </w:r>
          </w:p>
        </w:tc>
        <w:tc>
          <w:tcPr>
            <w:tcW w:w="2693"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w:t>
            </w:r>
          </w:p>
        </w:tc>
        <w:tc>
          <w:tcPr>
            <w:tcW w:w="2552"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w:t>
            </w: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2</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3</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4</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5</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6</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7</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8</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9</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r w:rsidR="00FC2A5B" w:rsidRPr="00FC2A5B">
        <w:trPr>
          <w:trHeight w:val="397"/>
          <w:jc w:val="center"/>
        </w:trPr>
        <w:tc>
          <w:tcPr>
            <w:tcW w:w="1101" w:type="dxa"/>
            <w:vAlign w:val="center"/>
          </w:tcPr>
          <w:p w:rsidR="007D23ED" w:rsidRPr="00FC2A5B" w:rsidRDefault="00FC2A5B">
            <w:pPr>
              <w:tabs>
                <w:tab w:val="left" w:pos="4005"/>
                <w:tab w:val="right" w:pos="9638"/>
              </w:tabs>
              <w:spacing w:afterLines="50" w:after="156"/>
              <w:jc w:val="center"/>
              <w:rPr>
                <w:rFonts w:ascii="宋体" w:eastAsia="宋体" w:hAnsi="宋体" w:cs="宋体"/>
                <w:kern w:val="0"/>
                <w:szCs w:val="21"/>
              </w:rPr>
            </w:pPr>
            <w:r w:rsidRPr="00FC2A5B">
              <w:rPr>
                <w:rFonts w:ascii="宋体" w:eastAsia="宋体" w:hAnsi="宋体" w:cs="宋体" w:hint="eastAsia"/>
                <w:kern w:val="0"/>
                <w:szCs w:val="21"/>
              </w:rPr>
              <w:t>10</w:t>
            </w: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7D23ED" w:rsidRPr="00FC2A5B" w:rsidRDefault="007D23ED">
            <w:pPr>
              <w:tabs>
                <w:tab w:val="left" w:pos="4005"/>
                <w:tab w:val="right" w:pos="9638"/>
              </w:tabs>
              <w:spacing w:afterLines="50" w:after="156"/>
              <w:jc w:val="center"/>
              <w:rPr>
                <w:rFonts w:ascii="宋体" w:eastAsia="宋体" w:hAnsi="宋体" w:cs="宋体"/>
                <w:kern w:val="0"/>
                <w:szCs w:val="21"/>
              </w:rPr>
            </w:pPr>
          </w:p>
        </w:tc>
      </w:tr>
    </w:tbl>
    <w:p w:rsidR="00FC2A5B" w:rsidRPr="00FC2A5B" w:rsidRDefault="00FC2A5B" w:rsidP="00FC2A5B">
      <w:pPr>
        <w:spacing w:line="360" w:lineRule="auto"/>
        <w:rPr>
          <w:rFonts w:ascii="宋体" w:eastAsia="宋体" w:hAnsi="宋体" w:cs="Times New Roman"/>
          <w:sz w:val="24"/>
          <w:szCs w:val="24"/>
        </w:rPr>
      </w:pPr>
      <w:r w:rsidRPr="00FC2A5B">
        <w:rPr>
          <w:rFonts w:ascii="宋体" w:eastAsia="宋体" w:hAnsi="宋体" w:cs="Times New Roman" w:hint="eastAsia"/>
          <w:sz w:val="24"/>
          <w:szCs w:val="24"/>
          <w:shd w:val="clear" w:color="auto" w:fill="FFFFFF"/>
        </w:rPr>
        <w:t>注</w:t>
      </w:r>
      <w:r w:rsidRPr="00FC2A5B">
        <w:rPr>
          <w:rFonts w:ascii="宋体" w:eastAsia="宋体" w:hAnsi="宋体" w:cs="Times New Roman" w:hint="eastAsia"/>
          <w:sz w:val="24"/>
          <w:szCs w:val="24"/>
        </w:rPr>
        <w:t>：</w:t>
      </w:r>
    </w:p>
    <w:p w:rsidR="00FC2A5B" w:rsidRPr="00FC2A5B" w:rsidRDefault="00FC2A5B" w:rsidP="00FC2A5B">
      <w:pPr>
        <w:spacing w:line="360" w:lineRule="auto"/>
        <w:ind w:firstLineChars="200" w:firstLine="480"/>
        <w:rPr>
          <w:rFonts w:ascii="宋体" w:eastAsia="宋体" w:hAnsi="宋体" w:cs="Times New Roman"/>
          <w:sz w:val="24"/>
          <w:szCs w:val="24"/>
          <w:shd w:val="clear" w:color="auto" w:fill="FFFFFF"/>
        </w:rPr>
      </w:pPr>
      <w:r w:rsidRPr="00FC2A5B">
        <w:rPr>
          <w:rFonts w:ascii="宋体" w:eastAsia="宋体" w:hAnsi="宋体" w:cs="Times New Roman" w:hint="eastAsia"/>
          <w:sz w:val="24"/>
          <w:szCs w:val="24"/>
        </w:rPr>
        <w:t>1、</w:t>
      </w:r>
      <w:r w:rsidRPr="00FC2A5B">
        <w:rPr>
          <w:rFonts w:ascii="宋体" w:eastAsia="宋体" w:hAnsi="宋体" w:cs="Times New Roman" w:hint="eastAsia"/>
          <w:sz w:val="24"/>
          <w:szCs w:val="24"/>
          <w:shd w:val="clear" w:color="auto" w:fill="FFFFFF"/>
        </w:rPr>
        <w:t>响应人必须对照询价通知书的要求和自身响应能力，逐条如实填写。“偏离说明”列填写偏离原因，完全符合的填写“无偏离”。</w:t>
      </w:r>
    </w:p>
    <w:p w:rsidR="00FC2A5B" w:rsidRPr="00FC2A5B" w:rsidRDefault="00FC2A5B" w:rsidP="00FC2A5B">
      <w:pPr>
        <w:spacing w:line="360" w:lineRule="auto"/>
        <w:ind w:firstLineChars="200" w:firstLine="480"/>
        <w:rPr>
          <w:rFonts w:ascii="宋体" w:eastAsia="宋体" w:hAnsi="宋体" w:cs="宋体"/>
          <w:kern w:val="0"/>
          <w:sz w:val="24"/>
          <w:szCs w:val="24"/>
        </w:rPr>
      </w:pPr>
      <w:r w:rsidRPr="00FC2A5B">
        <w:rPr>
          <w:rFonts w:ascii="宋体" w:eastAsia="宋体" w:hAnsi="宋体" w:cs="Times New Roman" w:hint="eastAsia"/>
          <w:sz w:val="24"/>
          <w:szCs w:val="24"/>
          <w:shd w:val="clear" w:color="auto" w:fill="FFFFFF"/>
        </w:rPr>
        <w:t>2、响应人可对照本询价通知书，扩展填写文件条款（含规格、技术参数、性能、质量、交货时间、交货地点、质量保证期、售后服务、验收、付款方式等）及响应情况。</w:t>
      </w:r>
    </w:p>
    <w:p w:rsidR="00FC2A5B" w:rsidRPr="00FC2A5B" w:rsidRDefault="00FC2A5B" w:rsidP="00FC2A5B">
      <w:pPr>
        <w:tabs>
          <w:tab w:val="left" w:pos="6375"/>
        </w:tabs>
        <w:spacing w:line="360" w:lineRule="auto"/>
        <w:jc w:val="left"/>
        <w:rPr>
          <w:rFonts w:ascii="宋体" w:eastAsia="宋体" w:hAnsi="宋体" w:cs="宋体"/>
          <w:kern w:val="0"/>
          <w:sz w:val="24"/>
          <w:szCs w:val="24"/>
        </w:rPr>
      </w:pPr>
      <w:r w:rsidRPr="00FC2A5B">
        <w:rPr>
          <w:rFonts w:ascii="宋体" w:eastAsia="宋体" w:hAnsi="宋体" w:cs="宋体"/>
          <w:kern w:val="0"/>
          <w:sz w:val="24"/>
          <w:szCs w:val="24"/>
        </w:rPr>
        <w:tab/>
      </w:r>
    </w:p>
    <w:p w:rsidR="00FC2A5B" w:rsidRPr="00FC2A5B" w:rsidRDefault="00FC2A5B" w:rsidP="00FC2A5B">
      <w:pPr>
        <w:spacing w:line="440" w:lineRule="exact"/>
        <w:ind w:leftChars="71" w:left="149" w:firstLineChars="196" w:firstLine="470"/>
        <w:rPr>
          <w:rFonts w:ascii="宋体" w:eastAsia="宋体" w:hAnsi="宋体" w:cs="宋体"/>
          <w:kern w:val="0"/>
          <w:sz w:val="24"/>
          <w:szCs w:val="24"/>
          <w:u w:val="single"/>
        </w:rPr>
      </w:pPr>
      <w:r w:rsidRPr="00FC2A5B">
        <w:rPr>
          <w:rFonts w:ascii="宋体" w:eastAsia="宋体" w:hAnsi="宋体" w:cs="宋体" w:hint="eastAsia"/>
          <w:kern w:val="0"/>
          <w:sz w:val="24"/>
          <w:szCs w:val="24"/>
        </w:rPr>
        <w:t>响应人全称</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（加盖单位公章）  </w:t>
      </w: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法定代表人：</w:t>
      </w:r>
      <w:r w:rsidRPr="00FC2A5B">
        <w:rPr>
          <w:rFonts w:ascii="宋体" w:eastAsia="宋体" w:hAnsi="宋体" w:cs="宋体" w:hint="eastAsia"/>
          <w:kern w:val="0"/>
          <w:sz w:val="24"/>
          <w:szCs w:val="24"/>
          <w:u w:val="single"/>
        </w:rPr>
        <w:t xml:space="preserve">   （签字或签章）（联系电话）   </w:t>
      </w: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或</w:t>
      </w:r>
    </w:p>
    <w:p w:rsidR="00FC2A5B" w:rsidRPr="00FC2A5B" w:rsidRDefault="00FC2A5B" w:rsidP="00FC2A5B">
      <w:pPr>
        <w:spacing w:line="440" w:lineRule="exact"/>
        <w:ind w:leftChars="71" w:left="149" w:firstLineChars="196" w:firstLine="470"/>
        <w:rPr>
          <w:rFonts w:ascii="宋体" w:eastAsia="宋体" w:hAnsi="宋体" w:cs="宋体"/>
          <w:kern w:val="0"/>
          <w:sz w:val="24"/>
          <w:szCs w:val="24"/>
          <w:u w:val="single"/>
        </w:rPr>
      </w:pPr>
      <w:r w:rsidRPr="00FC2A5B">
        <w:rPr>
          <w:rFonts w:ascii="宋体" w:eastAsia="宋体" w:hAnsi="宋体" w:cs="宋体" w:hint="eastAsia"/>
          <w:kern w:val="0"/>
          <w:sz w:val="24"/>
          <w:szCs w:val="24"/>
        </w:rPr>
        <w:t>响应人代表</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（签字或签章）（联系电话）   </w:t>
      </w: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p>
    <w:p w:rsidR="00FC2A5B" w:rsidRPr="00FC2A5B" w:rsidRDefault="00FC2A5B" w:rsidP="00FC2A5B">
      <w:pPr>
        <w:spacing w:line="440" w:lineRule="exact"/>
        <w:ind w:leftChars="71" w:left="149" w:firstLineChars="196" w:firstLine="549"/>
        <w:rPr>
          <w:rFonts w:ascii="宋体" w:eastAsia="宋体" w:hAnsi="宋体" w:cs="宋体"/>
          <w:kern w:val="0"/>
          <w:sz w:val="28"/>
          <w:szCs w:val="30"/>
        </w:rPr>
      </w:pPr>
    </w:p>
    <w:p w:rsidR="00FC2A5B" w:rsidRPr="00FC2A5B" w:rsidRDefault="00FC2A5B" w:rsidP="00FC2A5B">
      <w:pPr>
        <w:widowControl/>
        <w:spacing w:afterLines="50" w:after="156"/>
        <w:jc w:val="right"/>
        <w:rPr>
          <w:rFonts w:ascii="宋体" w:eastAsia="宋体" w:hAnsi="宋体" w:cs="宋体"/>
          <w:kern w:val="0"/>
          <w:sz w:val="24"/>
          <w:szCs w:val="24"/>
        </w:rPr>
      </w:pPr>
      <w:r w:rsidRPr="00FC2A5B">
        <w:rPr>
          <w:rFonts w:ascii="宋体" w:eastAsia="宋体" w:hAnsi="宋体" w:cs="宋体" w:hint="eastAsia"/>
          <w:kern w:val="0"/>
          <w:sz w:val="24"/>
          <w:szCs w:val="24"/>
        </w:rPr>
        <w:t>年   月   日</w:t>
      </w:r>
    </w:p>
    <w:p w:rsidR="007D23ED" w:rsidRPr="00FC2A5B" w:rsidRDefault="00FC2A5B">
      <w:pPr>
        <w:spacing w:line="440" w:lineRule="exact"/>
        <w:jc w:val="right"/>
        <w:rPr>
          <w:rFonts w:ascii="宋体" w:eastAsia="宋体" w:hAnsi="宋体" w:cs="Times New Roman"/>
          <w:b/>
          <w:szCs w:val="21"/>
        </w:rPr>
      </w:pPr>
      <w:r w:rsidRPr="00FC2A5B">
        <w:rPr>
          <w:rFonts w:ascii="宋体" w:eastAsia="宋体" w:hAnsi="宋体" w:cs="Times New Roman"/>
          <w:b/>
          <w:szCs w:val="21"/>
        </w:rPr>
        <w:br w:type="page"/>
      </w:r>
    </w:p>
    <w:p w:rsidR="007D23ED" w:rsidRPr="00FC2A5B" w:rsidRDefault="00FC2A5B">
      <w:pPr>
        <w:widowControl/>
        <w:spacing w:afterLines="50" w:after="156"/>
        <w:jc w:val="left"/>
        <w:rPr>
          <w:rFonts w:ascii="宋体" w:eastAsia="宋体" w:hAnsi="宋体" w:cs="Times New Roman"/>
          <w:b/>
          <w:szCs w:val="21"/>
        </w:rPr>
      </w:pPr>
      <w:r w:rsidRPr="00FC2A5B">
        <w:rPr>
          <w:rFonts w:ascii="宋体" w:eastAsia="宋体" w:hAnsi="宋体" w:cs="Times New Roman" w:hint="eastAsia"/>
          <w:b/>
          <w:szCs w:val="21"/>
        </w:rPr>
        <w:lastRenderedPageBreak/>
        <w:t>文件格式4</w:t>
      </w:r>
    </w:p>
    <w:p w:rsidR="007D23ED" w:rsidRPr="00FC2A5B" w:rsidRDefault="00FC2A5B">
      <w:pPr>
        <w:spacing w:afterLines="50" w:after="156" w:line="440" w:lineRule="exact"/>
        <w:jc w:val="center"/>
        <w:rPr>
          <w:rFonts w:ascii="宋体" w:eastAsia="宋体" w:hAnsi="宋体" w:cs="Times New Roman"/>
          <w:b/>
          <w:sz w:val="36"/>
          <w:szCs w:val="36"/>
        </w:rPr>
      </w:pPr>
      <w:r w:rsidRPr="00FC2A5B">
        <w:rPr>
          <w:rFonts w:ascii="宋体" w:eastAsia="宋体" w:hAnsi="宋体" w:cs="Times New Roman" w:hint="eastAsia"/>
          <w:b/>
          <w:sz w:val="36"/>
          <w:szCs w:val="36"/>
        </w:rPr>
        <w:t>法定代表人资格证明书</w:t>
      </w: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rPr>
        <w:t>单位名称：</w:t>
      </w:r>
      <w:r w:rsidRPr="00FC2A5B">
        <w:rPr>
          <w:rFonts w:ascii="宋体" w:eastAsia="宋体" w:hAnsi="宋体" w:cs="宋体" w:hint="eastAsia"/>
          <w:kern w:val="0"/>
          <w:sz w:val="24"/>
          <w:szCs w:val="30"/>
          <w:u w:val="single"/>
        </w:rPr>
        <w:t xml:space="preserve">                                              </w:t>
      </w: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rPr>
        <w:t>单位地址：</w:t>
      </w:r>
      <w:r w:rsidRPr="00FC2A5B">
        <w:rPr>
          <w:rFonts w:ascii="宋体" w:eastAsia="宋体" w:hAnsi="宋体" w:cs="宋体" w:hint="eastAsia"/>
          <w:kern w:val="0"/>
          <w:sz w:val="24"/>
          <w:szCs w:val="30"/>
          <w:u w:val="single"/>
        </w:rPr>
        <w:t xml:space="preserve">                                              </w:t>
      </w: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rPr>
        <w:t>单位性质：</w:t>
      </w:r>
      <w:r w:rsidRPr="00FC2A5B">
        <w:rPr>
          <w:rFonts w:ascii="宋体" w:eastAsia="宋体" w:hAnsi="宋体" w:cs="宋体" w:hint="eastAsia"/>
          <w:kern w:val="0"/>
          <w:sz w:val="24"/>
          <w:szCs w:val="30"/>
          <w:u w:val="single"/>
        </w:rPr>
        <w:t xml:space="preserve">                                              </w:t>
      </w: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rPr>
        <w:t>成立时间：</w:t>
      </w:r>
      <w:r w:rsidRPr="00FC2A5B">
        <w:rPr>
          <w:rFonts w:ascii="宋体" w:eastAsia="宋体" w:hAnsi="宋体" w:cs="宋体" w:hint="eastAsia"/>
          <w:kern w:val="0"/>
          <w:sz w:val="24"/>
          <w:szCs w:val="30"/>
          <w:u w:val="single"/>
        </w:rPr>
        <w:t xml:space="preserve">                                              </w:t>
      </w:r>
    </w:p>
    <w:p w:rsidR="007D23ED" w:rsidRPr="00FC2A5B" w:rsidRDefault="00FC2A5B">
      <w:pPr>
        <w:spacing w:line="440" w:lineRule="exact"/>
        <w:ind w:firstLineChars="195" w:firstLine="468"/>
        <w:rPr>
          <w:rFonts w:ascii="宋体" w:eastAsia="宋体" w:hAnsi="宋体" w:cs="宋体"/>
          <w:kern w:val="0"/>
          <w:sz w:val="24"/>
          <w:szCs w:val="30"/>
          <w:u w:val="single"/>
        </w:rPr>
      </w:pPr>
      <w:r w:rsidRPr="00FC2A5B">
        <w:rPr>
          <w:rFonts w:ascii="宋体" w:eastAsia="宋体" w:hAnsi="宋体" w:cs="宋体" w:hint="eastAsia"/>
          <w:kern w:val="0"/>
          <w:sz w:val="24"/>
          <w:szCs w:val="30"/>
        </w:rPr>
        <w:t>姓名：</w:t>
      </w:r>
      <w:r w:rsidRPr="00FC2A5B">
        <w:rPr>
          <w:rFonts w:ascii="宋体" w:eastAsia="宋体" w:hAnsi="宋体" w:cs="宋体" w:hint="eastAsia"/>
          <w:kern w:val="0"/>
          <w:sz w:val="24"/>
          <w:szCs w:val="30"/>
          <w:u w:val="single"/>
        </w:rPr>
        <w:t xml:space="preserve">           </w:t>
      </w:r>
      <w:r w:rsidRPr="00FC2A5B">
        <w:rPr>
          <w:rFonts w:ascii="宋体" w:eastAsia="宋体" w:hAnsi="宋体" w:cs="宋体" w:hint="eastAsia"/>
          <w:kern w:val="0"/>
          <w:sz w:val="24"/>
          <w:szCs w:val="30"/>
        </w:rPr>
        <w:t>，性别：</w:t>
      </w:r>
      <w:r w:rsidRPr="00FC2A5B">
        <w:rPr>
          <w:rFonts w:ascii="宋体" w:eastAsia="宋体" w:hAnsi="宋体" w:cs="宋体" w:hint="eastAsia"/>
          <w:kern w:val="0"/>
          <w:sz w:val="24"/>
          <w:szCs w:val="30"/>
          <w:u w:val="single"/>
        </w:rPr>
        <w:t xml:space="preserve">       </w:t>
      </w:r>
      <w:r w:rsidRPr="00FC2A5B">
        <w:rPr>
          <w:rFonts w:ascii="宋体" w:eastAsia="宋体" w:hAnsi="宋体" w:cs="宋体" w:hint="eastAsia"/>
          <w:kern w:val="0"/>
          <w:sz w:val="24"/>
          <w:szCs w:val="30"/>
        </w:rPr>
        <w:t>，年龄：</w:t>
      </w:r>
      <w:r w:rsidRPr="00FC2A5B">
        <w:rPr>
          <w:rFonts w:ascii="宋体" w:eastAsia="宋体" w:hAnsi="宋体" w:cs="宋体" w:hint="eastAsia"/>
          <w:kern w:val="0"/>
          <w:sz w:val="24"/>
          <w:szCs w:val="30"/>
          <w:u w:val="single"/>
        </w:rPr>
        <w:t xml:space="preserve">        </w:t>
      </w:r>
      <w:r w:rsidRPr="00FC2A5B">
        <w:rPr>
          <w:rFonts w:ascii="宋体" w:eastAsia="宋体" w:hAnsi="宋体" w:cs="宋体" w:hint="eastAsia"/>
          <w:kern w:val="0"/>
          <w:sz w:val="24"/>
          <w:szCs w:val="30"/>
        </w:rPr>
        <w:t>，职务：</w:t>
      </w:r>
      <w:r w:rsidRPr="00FC2A5B">
        <w:rPr>
          <w:rFonts w:ascii="宋体" w:eastAsia="宋体" w:hAnsi="宋体" w:cs="宋体" w:hint="eastAsia"/>
          <w:kern w:val="0"/>
          <w:sz w:val="24"/>
          <w:szCs w:val="30"/>
          <w:u w:val="single"/>
        </w:rPr>
        <w:t xml:space="preserve">            </w:t>
      </w: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rPr>
        <w:t>身份证号码：</w:t>
      </w:r>
      <w:r w:rsidRPr="00FC2A5B">
        <w:rPr>
          <w:rFonts w:ascii="宋体" w:eastAsia="宋体" w:hAnsi="宋体" w:cs="宋体" w:hint="eastAsia"/>
          <w:kern w:val="0"/>
          <w:sz w:val="24"/>
          <w:szCs w:val="30"/>
          <w:u w:val="single"/>
        </w:rPr>
        <w:t xml:space="preserve">                                            </w:t>
      </w: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u w:val="single"/>
        </w:rPr>
        <w:t xml:space="preserve">             </w:t>
      </w:r>
      <w:r w:rsidRPr="00FC2A5B">
        <w:rPr>
          <w:rFonts w:ascii="宋体" w:eastAsia="宋体" w:hAnsi="宋体" w:cs="宋体" w:hint="eastAsia"/>
          <w:kern w:val="0"/>
          <w:sz w:val="24"/>
          <w:szCs w:val="30"/>
        </w:rPr>
        <w:t>系</w:t>
      </w:r>
      <w:r w:rsidRPr="00FC2A5B">
        <w:rPr>
          <w:rFonts w:ascii="宋体" w:eastAsia="宋体" w:hAnsi="宋体" w:cs="宋体" w:hint="eastAsia"/>
          <w:kern w:val="0"/>
          <w:sz w:val="24"/>
          <w:szCs w:val="30"/>
          <w:u w:val="single"/>
        </w:rPr>
        <w:t xml:space="preserve">                          </w:t>
      </w:r>
      <w:r w:rsidRPr="00FC2A5B">
        <w:rPr>
          <w:rFonts w:ascii="宋体" w:eastAsia="宋体" w:hAnsi="宋体" w:cs="宋体" w:hint="eastAsia"/>
          <w:kern w:val="0"/>
          <w:sz w:val="24"/>
          <w:szCs w:val="30"/>
        </w:rPr>
        <w:t>的法定发表人，为贵校组织的</w:t>
      </w:r>
      <w:r w:rsidRPr="00FC2A5B">
        <w:rPr>
          <w:rFonts w:ascii="宋体" w:eastAsia="宋体" w:hAnsi="宋体" w:cs="宋体" w:hint="eastAsia"/>
          <w:kern w:val="0"/>
          <w:sz w:val="24"/>
          <w:szCs w:val="30"/>
          <w:u w:val="single"/>
        </w:rPr>
        <w:t xml:space="preserve">   （项目名称）、（项目编号） </w:t>
      </w:r>
      <w:r w:rsidRPr="00FC2A5B">
        <w:rPr>
          <w:rFonts w:ascii="宋体" w:eastAsia="宋体" w:hAnsi="宋体" w:cs="宋体" w:hint="eastAsia"/>
          <w:kern w:val="0"/>
          <w:sz w:val="24"/>
          <w:szCs w:val="30"/>
        </w:rPr>
        <w:t>的招标活动，签署投标文件、进行合同谈判、签署合同和处理与之有关的一切事务。</w:t>
      </w: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hint="eastAsia"/>
          <w:kern w:val="0"/>
          <w:sz w:val="24"/>
          <w:szCs w:val="30"/>
        </w:rPr>
        <w:t>特此证明。</w:t>
      </w: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FC2A5B">
      <w:pPr>
        <w:spacing w:line="440" w:lineRule="exact"/>
        <w:ind w:firstLineChars="195" w:firstLine="468"/>
        <w:rPr>
          <w:rFonts w:ascii="宋体" w:eastAsia="宋体" w:hAnsi="宋体" w:cs="宋体"/>
          <w:kern w:val="0"/>
          <w:sz w:val="24"/>
          <w:szCs w:val="30"/>
          <w:u w:val="single"/>
        </w:rPr>
      </w:pPr>
      <w:r w:rsidRPr="00FC2A5B">
        <w:rPr>
          <w:rFonts w:ascii="宋体" w:eastAsia="宋体" w:hAnsi="宋体" w:cs="宋体" w:hint="eastAsia"/>
          <w:kern w:val="0"/>
          <w:sz w:val="24"/>
          <w:szCs w:val="30"/>
        </w:rPr>
        <w:t>投标人全称：</w:t>
      </w:r>
      <w:r w:rsidRPr="00FC2A5B">
        <w:rPr>
          <w:rFonts w:ascii="宋体" w:eastAsia="宋体" w:hAnsi="宋体" w:cs="宋体" w:hint="eastAsia"/>
          <w:kern w:val="0"/>
          <w:sz w:val="24"/>
          <w:szCs w:val="30"/>
          <w:u w:val="single"/>
        </w:rPr>
        <w:t xml:space="preserve">  （加盖单位公章）  </w:t>
      </w:r>
    </w:p>
    <w:p w:rsidR="007D23ED" w:rsidRPr="00FC2A5B" w:rsidRDefault="007D23ED">
      <w:pPr>
        <w:spacing w:line="440" w:lineRule="exact"/>
        <w:ind w:firstLineChars="195" w:firstLine="468"/>
        <w:rPr>
          <w:rFonts w:ascii="宋体" w:eastAsia="宋体" w:hAnsi="宋体" w:cs="宋体"/>
          <w:kern w:val="0"/>
          <w:sz w:val="24"/>
          <w:szCs w:val="30"/>
          <w:u w:val="single"/>
        </w:rPr>
      </w:pPr>
    </w:p>
    <w:p w:rsidR="007D23ED" w:rsidRPr="00FC2A5B" w:rsidRDefault="00FC2A5B">
      <w:pPr>
        <w:spacing w:line="440" w:lineRule="exact"/>
        <w:ind w:firstLineChars="345" w:firstLine="828"/>
        <w:rPr>
          <w:rFonts w:ascii="宋体" w:eastAsia="宋体" w:hAnsi="宋体" w:cs="宋体"/>
          <w:kern w:val="0"/>
          <w:sz w:val="24"/>
          <w:szCs w:val="30"/>
        </w:rPr>
      </w:pPr>
      <w:r w:rsidRPr="00FC2A5B">
        <w:rPr>
          <w:rFonts w:ascii="宋体" w:eastAsia="宋体" w:hAnsi="宋体" w:cs="宋体"/>
          <w:noProof/>
          <w:kern w:val="0"/>
          <w:sz w:val="24"/>
          <w:szCs w:val="30"/>
        </w:rPr>
        <mc:AlternateContent>
          <mc:Choice Requires="wps">
            <w:drawing>
              <wp:anchor distT="0" distB="0" distL="114300" distR="114300" simplePos="0" relativeHeight="251667456" behindDoc="0" locked="0" layoutInCell="1" allowOverlap="1" wp14:anchorId="1A89FE45" wp14:editId="3AEC68AB">
                <wp:simplePos x="0" y="0"/>
                <wp:positionH relativeFrom="column">
                  <wp:posOffset>372745</wp:posOffset>
                </wp:positionH>
                <wp:positionV relativeFrom="paragraph">
                  <wp:posOffset>10160</wp:posOffset>
                </wp:positionV>
                <wp:extent cx="5000625" cy="2124075"/>
                <wp:effectExtent l="0" t="0" r="28575" b="2857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745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Rm852tcAAAAIAQAADwAAAAAAAAABACAA&#10;AAAiAAAAZHJzL2Rvd25yZXYueG1sUEsBAhQAFAAAAAgAh07iQHKFeF8OAgAA+QMAAA4AAAAAAAAA&#10;AQAgAAAAJgEAAGRycy9lMm9Eb2MueG1sUEsFBgAAAAAGAAYAWQEAAKYFAAAAAA==&#10;">
                <v:fill on="f" focussize="0,0"/>
                <v:stroke color="#000000" miterlimit="8" joinstyle="miter"/>
                <v:imagedata o:title=""/>
                <o:lock v:ext="edit" aspectratio="f"/>
              </v:rect>
            </w:pict>
          </mc:Fallback>
        </mc:AlternateContent>
      </w:r>
      <w:r w:rsidRPr="00FC2A5B">
        <w:rPr>
          <w:rFonts w:ascii="宋体" w:eastAsia="宋体" w:hAnsi="宋体" w:cs="宋体" w:hint="eastAsia"/>
          <w:kern w:val="0"/>
          <w:sz w:val="24"/>
          <w:szCs w:val="30"/>
        </w:rPr>
        <w:t>法定代表人二代身份正、反面扫描件或复印件粘贴处</w:t>
      </w: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FC2A5B">
      <w:pPr>
        <w:spacing w:afterLines="50" w:after="156" w:line="440" w:lineRule="exact"/>
        <w:jc w:val="right"/>
        <w:rPr>
          <w:rFonts w:ascii="宋体" w:eastAsia="宋体" w:hAnsi="宋体" w:cs="宋体"/>
          <w:kern w:val="0"/>
          <w:sz w:val="30"/>
          <w:szCs w:val="30"/>
        </w:rPr>
      </w:pPr>
      <w:r w:rsidRPr="00FC2A5B">
        <w:rPr>
          <w:rFonts w:ascii="宋体" w:eastAsia="宋体" w:hAnsi="宋体" w:cs="宋体" w:hint="eastAsia"/>
          <w:kern w:val="0"/>
          <w:sz w:val="24"/>
          <w:szCs w:val="30"/>
        </w:rPr>
        <w:t>年   月   日</w:t>
      </w:r>
      <w:r w:rsidRPr="00FC2A5B">
        <w:rPr>
          <w:rFonts w:ascii="宋体" w:eastAsia="宋体" w:hAnsi="宋体" w:cs="宋体" w:hint="eastAsia"/>
          <w:kern w:val="0"/>
          <w:sz w:val="30"/>
          <w:szCs w:val="30"/>
        </w:rPr>
        <w:t xml:space="preserve">  </w:t>
      </w:r>
    </w:p>
    <w:p w:rsidR="007D23ED" w:rsidRPr="00FC2A5B" w:rsidRDefault="007D23ED">
      <w:pPr>
        <w:spacing w:afterLines="50" w:after="156" w:line="440" w:lineRule="exact"/>
        <w:jc w:val="right"/>
        <w:rPr>
          <w:rFonts w:ascii="宋体" w:eastAsia="宋体" w:hAnsi="宋体" w:cs="宋体"/>
          <w:kern w:val="0"/>
          <w:sz w:val="30"/>
          <w:szCs w:val="30"/>
        </w:rPr>
      </w:pPr>
    </w:p>
    <w:p w:rsidR="007D23ED" w:rsidRPr="00FC2A5B" w:rsidRDefault="00FC2A5B">
      <w:pPr>
        <w:spacing w:afterLines="50" w:after="156" w:line="440" w:lineRule="exact"/>
        <w:jc w:val="left"/>
        <w:rPr>
          <w:rFonts w:ascii="宋体" w:eastAsia="宋体" w:hAnsi="宋体" w:cs="宋体"/>
          <w:b/>
          <w:kern w:val="0"/>
          <w:szCs w:val="21"/>
        </w:rPr>
      </w:pPr>
      <w:r w:rsidRPr="00FC2A5B">
        <w:rPr>
          <w:rFonts w:ascii="宋体" w:eastAsia="宋体" w:hAnsi="宋体" w:cs="宋体" w:hint="eastAsia"/>
          <w:b/>
          <w:kern w:val="0"/>
          <w:szCs w:val="21"/>
        </w:rPr>
        <w:t>注：如授权委托代理人到场则“法定代表人身份证明”不须提供。</w:t>
      </w:r>
    </w:p>
    <w:p w:rsidR="007D23ED" w:rsidRPr="00FC2A5B" w:rsidRDefault="00FC2A5B">
      <w:pPr>
        <w:widowControl/>
        <w:jc w:val="left"/>
        <w:rPr>
          <w:rFonts w:ascii="宋体" w:eastAsia="宋体" w:hAnsi="宋体" w:cs="Times New Roman"/>
          <w:b/>
          <w:szCs w:val="21"/>
        </w:rPr>
      </w:pPr>
      <w:r w:rsidRPr="00FC2A5B">
        <w:rPr>
          <w:rFonts w:ascii="宋体" w:eastAsia="宋体" w:hAnsi="宋体" w:cs="宋体"/>
          <w:kern w:val="0"/>
          <w:sz w:val="30"/>
          <w:szCs w:val="30"/>
        </w:rPr>
        <w:br w:type="page"/>
      </w:r>
      <w:r w:rsidRPr="00FC2A5B">
        <w:rPr>
          <w:rFonts w:ascii="宋体" w:eastAsia="宋体" w:hAnsi="宋体" w:cs="Times New Roman" w:hint="eastAsia"/>
          <w:b/>
          <w:szCs w:val="21"/>
        </w:rPr>
        <w:lastRenderedPageBreak/>
        <w:t>文件格式5</w:t>
      </w:r>
    </w:p>
    <w:p w:rsidR="007D23ED" w:rsidRPr="00FC2A5B" w:rsidRDefault="00FC2A5B">
      <w:pPr>
        <w:spacing w:afterLines="50" w:after="156" w:line="440" w:lineRule="exact"/>
        <w:jc w:val="center"/>
        <w:rPr>
          <w:rFonts w:ascii="宋体" w:eastAsia="宋体" w:hAnsi="宋体" w:cs="Times New Roman"/>
          <w:b/>
          <w:sz w:val="36"/>
          <w:szCs w:val="36"/>
        </w:rPr>
      </w:pPr>
      <w:r w:rsidRPr="00FC2A5B">
        <w:rPr>
          <w:rFonts w:ascii="宋体" w:eastAsia="宋体" w:hAnsi="宋体" w:cs="Times New Roman" w:hint="eastAsia"/>
          <w:b/>
          <w:sz w:val="36"/>
          <w:szCs w:val="36"/>
        </w:rPr>
        <w:t>法定代表人授权委托书</w:t>
      </w:r>
    </w:p>
    <w:p w:rsidR="007D23ED" w:rsidRPr="00FC2A5B" w:rsidRDefault="00FC2A5B">
      <w:pPr>
        <w:spacing w:line="440" w:lineRule="exact"/>
        <w:rPr>
          <w:rFonts w:ascii="宋体" w:eastAsia="宋体" w:hAnsi="宋体" w:cs="宋体"/>
          <w:kern w:val="0"/>
          <w:sz w:val="24"/>
          <w:szCs w:val="30"/>
        </w:rPr>
      </w:pPr>
      <w:r w:rsidRPr="00FC2A5B">
        <w:rPr>
          <w:rFonts w:ascii="宋体" w:eastAsia="宋体" w:hAnsi="宋体" w:cs="宋体" w:hint="eastAsia"/>
          <w:kern w:val="0"/>
          <w:sz w:val="24"/>
          <w:szCs w:val="30"/>
        </w:rPr>
        <w:t>南京大学</w:t>
      </w:r>
      <w:r w:rsidRPr="00FC2A5B">
        <w:rPr>
          <w:rFonts w:ascii="宋体" w:eastAsia="宋体" w:hAnsi="宋体" w:cs="Times New Roman" w:hint="eastAsia"/>
          <w:sz w:val="22"/>
          <w:szCs w:val="28"/>
        </w:rPr>
        <w:t>：</w:t>
      </w:r>
    </w:p>
    <w:p w:rsidR="007D23ED" w:rsidRPr="00FC2A5B" w:rsidRDefault="00FC2A5B">
      <w:pPr>
        <w:spacing w:line="440" w:lineRule="exact"/>
        <w:ind w:leftChars="71" w:left="149" w:firstLineChars="146" w:firstLine="350"/>
        <w:rPr>
          <w:rFonts w:ascii="宋体" w:eastAsia="宋体" w:hAnsi="宋体" w:cs="宋体"/>
          <w:kern w:val="0"/>
          <w:sz w:val="24"/>
          <w:szCs w:val="30"/>
        </w:rPr>
      </w:pPr>
      <w:r w:rsidRPr="00FC2A5B">
        <w:rPr>
          <w:rFonts w:ascii="宋体" w:eastAsia="宋体" w:hAnsi="宋体" w:cs="宋体" w:hint="eastAsia"/>
          <w:kern w:val="0"/>
          <w:sz w:val="24"/>
          <w:szCs w:val="30"/>
        </w:rPr>
        <w:t>本人</w:t>
      </w:r>
      <w:r w:rsidRPr="00FC2A5B">
        <w:rPr>
          <w:rFonts w:ascii="宋体" w:eastAsia="宋体" w:hAnsi="宋体" w:cs="宋体" w:hint="eastAsia"/>
          <w:kern w:val="0"/>
          <w:sz w:val="24"/>
          <w:szCs w:val="30"/>
          <w:u w:val="single"/>
        </w:rPr>
        <w:t>（法定代表人姓名）</w:t>
      </w:r>
      <w:proofErr w:type="gramStart"/>
      <w:r w:rsidRPr="00FC2A5B">
        <w:rPr>
          <w:rFonts w:ascii="宋体" w:eastAsia="宋体" w:hAnsi="宋体" w:cs="宋体" w:hint="eastAsia"/>
          <w:kern w:val="0"/>
          <w:sz w:val="24"/>
          <w:szCs w:val="30"/>
        </w:rPr>
        <w:t>系注册</w:t>
      </w:r>
      <w:proofErr w:type="gramEnd"/>
      <w:r w:rsidRPr="00FC2A5B">
        <w:rPr>
          <w:rFonts w:ascii="宋体" w:eastAsia="宋体" w:hAnsi="宋体" w:cs="宋体" w:hint="eastAsia"/>
          <w:kern w:val="0"/>
          <w:sz w:val="24"/>
          <w:szCs w:val="30"/>
        </w:rPr>
        <w:t>于</w:t>
      </w:r>
      <w:r w:rsidRPr="00FC2A5B">
        <w:rPr>
          <w:rFonts w:ascii="宋体" w:eastAsia="宋体" w:hAnsi="宋体" w:cs="宋体" w:hint="eastAsia"/>
          <w:kern w:val="0"/>
          <w:sz w:val="24"/>
          <w:szCs w:val="30"/>
          <w:u w:val="single"/>
        </w:rPr>
        <w:t xml:space="preserve">       （投标人住址）      </w:t>
      </w:r>
      <w:r w:rsidRPr="00FC2A5B">
        <w:rPr>
          <w:rFonts w:ascii="宋体" w:eastAsia="宋体" w:hAnsi="宋体" w:cs="宋体" w:hint="eastAsia"/>
          <w:kern w:val="0"/>
          <w:sz w:val="24"/>
          <w:szCs w:val="30"/>
        </w:rPr>
        <w:t>的</w:t>
      </w:r>
      <w:r w:rsidRPr="00FC2A5B">
        <w:rPr>
          <w:rFonts w:ascii="宋体" w:eastAsia="宋体" w:hAnsi="宋体" w:cs="宋体" w:hint="eastAsia"/>
          <w:kern w:val="0"/>
          <w:sz w:val="24"/>
          <w:szCs w:val="30"/>
          <w:u w:val="single"/>
        </w:rPr>
        <w:t>（投标人名称）</w:t>
      </w:r>
      <w:r w:rsidRPr="00FC2A5B">
        <w:rPr>
          <w:rFonts w:ascii="宋体" w:eastAsia="宋体" w:hAnsi="宋体" w:cs="宋体" w:hint="eastAsia"/>
          <w:kern w:val="0"/>
          <w:sz w:val="24"/>
          <w:szCs w:val="30"/>
        </w:rPr>
        <w:t>的法定代表人。本人现委托</w:t>
      </w:r>
      <w:r w:rsidRPr="00FC2A5B">
        <w:rPr>
          <w:rFonts w:ascii="宋体" w:eastAsia="宋体" w:hAnsi="宋体" w:cs="宋体" w:hint="eastAsia"/>
          <w:kern w:val="0"/>
          <w:sz w:val="24"/>
          <w:szCs w:val="30"/>
          <w:u w:val="single"/>
        </w:rPr>
        <w:t xml:space="preserve">    （投标人代表</w:t>
      </w:r>
      <w:r w:rsidRPr="00FC2A5B">
        <w:rPr>
          <w:rFonts w:ascii="宋体" w:eastAsia="宋体" w:hAnsi="宋体" w:cs="宋体"/>
          <w:kern w:val="0"/>
          <w:sz w:val="24"/>
          <w:szCs w:val="30"/>
          <w:u w:val="single"/>
        </w:rPr>
        <w:t>）</w:t>
      </w:r>
      <w:r w:rsidRPr="00FC2A5B">
        <w:rPr>
          <w:rFonts w:ascii="宋体" w:eastAsia="宋体" w:hAnsi="宋体" w:cs="宋体" w:hint="eastAsia"/>
          <w:kern w:val="0"/>
          <w:sz w:val="24"/>
          <w:szCs w:val="30"/>
          <w:u w:val="single"/>
        </w:rPr>
        <w:t xml:space="preserve">   </w:t>
      </w:r>
      <w:r w:rsidRPr="00FC2A5B">
        <w:rPr>
          <w:rFonts w:ascii="宋体" w:eastAsia="宋体" w:hAnsi="宋体" w:cs="宋体" w:hint="eastAsia"/>
          <w:kern w:val="0"/>
          <w:sz w:val="24"/>
          <w:szCs w:val="30"/>
        </w:rPr>
        <w:t>为我方代理人。</w:t>
      </w:r>
    </w:p>
    <w:p w:rsidR="007D23ED" w:rsidRPr="00FC2A5B" w:rsidRDefault="00FC2A5B">
      <w:pPr>
        <w:spacing w:line="440" w:lineRule="exact"/>
        <w:ind w:leftChars="71" w:left="149" w:firstLineChars="196" w:firstLine="470"/>
        <w:rPr>
          <w:rFonts w:ascii="宋体" w:eastAsia="宋体" w:hAnsi="宋体" w:cs="宋体"/>
          <w:kern w:val="0"/>
          <w:sz w:val="24"/>
          <w:szCs w:val="30"/>
        </w:rPr>
      </w:pPr>
      <w:r w:rsidRPr="00FC2A5B">
        <w:rPr>
          <w:rFonts w:ascii="宋体" w:eastAsia="宋体" w:hAnsi="宋体" w:cs="宋体" w:hint="eastAsia"/>
          <w:kern w:val="0"/>
          <w:sz w:val="24"/>
          <w:szCs w:val="30"/>
        </w:rPr>
        <w:t>贵校组织的</w:t>
      </w:r>
      <w:r w:rsidRPr="00FC2A5B">
        <w:rPr>
          <w:rFonts w:ascii="宋体" w:eastAsia="宋体" w:hAnsi="宋体" w:cs="宋体" w:hint="eastAsia"/>
          <w:kern w:val="0"/>
          <w:sz w:val="24"/>
          <w:szCs w:val="30"/>
          <w:u w:val="single"/>
        </w:rPr>
        <w:t xml:space="preserve">  （项目名称）、（项目编号）  </w:t>
      </w:r>
      <w:r w:rsidRPr="00FC2A5B">
        <w:rPr>
          <w:rFonts w:ascii="宋体" w:eastAsia="宋体" w:hAnsi="宋体" w:cs="宋体" w:hint="eastAsia"/>
          <w:kern w:val="0"/>
          <w:sz w:val="24"/>
          <w:szCs w:val="30"/>
        </w:rPr>
        <w:t>的招标活动，该代理人可以本单位名义处理一切与之有关事务，其法律后果由我单位承担。</w:t>
      </w:r>
    </w:p>
    <w:p w:rsidR="007D23ED" w:rsidRPr="00FC2A5B" w:rsidRDefault="00FC2A5B">
      <w:pPr>
        <w:spacing w:line="440" w:lineRule="exact"/>
        <w:ind w:leftChars="71" w:left="149" w:firstLineChars="196" w:firstLine="470"/>
        <w:rPr>
          <w:rFonts w:ascii="宋体" w:eastAsia="宋体" w:hAnsi="宋体" w:cs="宋体"/>
          <w:kern w:val="0"/>
          <w:sz w:val="24"/>
          <w:szCs w:val="30"/>
        </w:rPr>
      </w:pPr>
      <w:r w:rsidRPr="00FC2A5B">
        <w:rPr>
          <w:rFonts w:ascii="宋体" w:eastAsia="宋体" w:hAnsi="宋体" w:cs="宋体" w:hint="eastAsia"/>
          <w:kern w:val="0"/>
          <w:sz w:val="24"/>
          <w:szCs w:val="30"/>
        </w:rPr>
        <w:t>代理人无转委托权。</w:t>
      </w:r>
    </w:p>
    <w:p w:rsidR="007D23ED" w:rsidRPr="00FC2A5B" w:rsidRDefault="00FC2A5B">
      <w:pPr>
        <w:spacing w:line="440" w:lineRule="exact"/>
        <w:ind w:leftChars="71" w:left="149" w:firstLineChars="196" w:firstLine="470"/>
        <w:rPr>
          <w:rFonts w:ascii="宋体" w:eastAsia="宋体" w:hAnsi="宋体" w:cs="宋体"/>
          <w:kern w:val="0"/>
          <w:sz w:val="24"/>
          <w:szCs w:val="30"/>
        </w:rPr>
      </w:pPr>
      <w:r w:rsidRPr="00FC2A5B">
        <w:rPr>
          <w:rFonts w:ascii="宋体" w:eastAsia="宋体" w:hAnsi="宋体" w:cs="宋体" w:hint="eastAsia"/>
          <w:kern w:val="0"/>
          <w:sz w:val="24"/>
          <w:szCs w:val="30"/>
        </w:rPr>
        <w:t>投标人全称</w:t>
      </w:r>
      <w:r w:rsidRPr="00FC2A5B">
        <w:rPr>
          <w:rFonts w:ascii="宋体" w:eastAsia="宋体" w:hAnsi="宋体" w:cs="Times New Roman" w:hint="eastAsia"/>
          <w:sz w:val="22"/>
          <w:szCs w:val="28"/>
        </w:rPr>
        <w:t>：</w:t>
      </w:r>
      <w:r w:rsidRPr="00FC2A5B">
        <w:rPr>
          <w:rFonts w:ascii="宋体" w:eastAsia="宋体" w:hAnsi="宋体" w:cs="宋体" w:hint="eastAsia"/>
          <w:kern w:val="0"/>
          <w:sz w:val="24"/>
          <w:szCs w:val="30"/>
          <w:u w:val="single"/>
        </w:rPr>
        <w:t xml:space="preserve">   （加盖单位公章）   </w:t>
      </w:r>
    </w:p>
    <w:p w:rsidR="007D23ED" w:rsidRPr="00FC2A5B" w:rsidRDefault="00FC2A5B">
      <w:pPr>
        <w:spacing w:line="440" w:lineRule="exact"/>
        <w:ind w:leftChars="71" w:left="149" w:firstLineChars="196" w:firstLine="470"/>
        <w:rPr>
          <w:rFonts w:ascii="宋体" w:eastAsia="宋体" w:hAnsi="宋体" w:cs="宋体"/>
          <w:kern w:val="0"/>
          <w:sz w:val="24"/>
          <w:szCs w:val="30"/>
          <w:u w:val="single"/>
        </w:rPr>
      </w:pPr>
      <w:r w:rsidRPr="00FC2A5B">
        <w:rPr>
          <w:rFonts w:ascii="宋体" w:eastAsia="宋体" w:hAnsi="宋体" w:cs="宋体" w:hint="eastAsia"/>
          <w:kern w:val="0"/>
          <w:sz w:val="24"/>
          <w:szCs w:val="30"/>
        </w:rPr>
        <w:t>法定代表人</w:t>
      </w:r>
      <w:r w:rsidRPr="00FC2A5B">
        <w:rPr>
          <w:rFonts w:ascii="宋体" w:eastAsia="宋体" w:hAnsi="宋体" w:cs="Times New Roman" w:hint="eastAsia"/>
          <w:sz w:val="22"/>
          <w:szCs w:val="28"/>
        </w:rPr>
        <w:t>：</w:t>
      </w:r>
      <w:r w:rsidRPr="00FC2A5B">
        <w:rPr>
          <w:rFonts w:ascii="宋体" w:eastAsia="宋体" w:hAnsi="宋体" w:cs="宋体" w:hint="eastAsia"/>
          <w:kern w:val="0"/>
          <w:sz w:val="24"/>
          <w:szCs w:val="30"/>
          <w:u w:val="single"/>
        </w:rPr>
        <w:t xml:space="preserve">   （签字或签章）（身份证号码）（联系电话）   </w:t>
      </w:r>
    </w:p>
    <w:p w:rsidR="007D23ED" w:rsidRPr="00FC2A5B" w:rsidRDefault="00FC2A5B">
      <w:pPr>
        <w:spacing w:line="440" w:lineRule="exact"/>
        <w:ind w:leftChars="71" w:left="149" w:firstLineChars="196" w:firstLine="470"/>
        <w:rPr>
          <w:rFonts w:ascii="宋体" w:eastAsia="宋体" w:hAnsi="宋体" w:cs="宋体"/>
          <w:kern w:val="0"/>
          <w:sz w:val="24"/>
          <w:szCs w:val="30"/>
        </w:rPr>
      </w:pPr>
      <w:r w:rsidRPr="00FC2A5B">
        <w:rPr>
          <w:rFonts w:ascii="宋体" w:eastAsia="宋体" w:hAnsi="宋体" w:cs="宋体" w:hint="eastAsia"/>
          <w:kern w:val="0"/>
          <w:sz w:val="24"/>
          <w:szCs w:val="30"/>
        </w:rPr>
        <w:t>投标人代表</w:t>
      </w:r>
      <w:r w:rsidRPr="00FC2A5B">
        <w:rPr>
          <w:rFonts w:ascii="宋体" w:eastAsia="宋体" w:hAnsi="宋体" w:cs="Times New Roman" w:hint="eastAsia"/>
          <w:sz w:val="22"/>
          <w:szCs w:val="28"/>
        </w:rPr>
        <w:t>：</w:t>
      </w:r>
      <w:r w:rsidRPr="00FC2A5B">
        <w:rPr>
          <w:rFonts w:ascii="宋体" w:eastAsia="宋体" w:hAnsi="宋体" w:cs="宋体" w:hint="eastAsia"/>
          <w:kern w:val="0"/>
          <w:sz w:val="24"/>
          <w:szCs w:val="30"/>
          <w:u w:val="single"/>
        </w:rPr>
        <w:t xml:space="preserve">   （签字或签章）（身份证号码）（联系电话）   </w:t>
      </w: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FC2A5B">
      <w:pPr>
        <w:spacing w:line="440" w:lineRule="exact"/>
        <w:ind w:firstLineChars="345" w:firstLine="828"/>
        <w:rPr>
          <w:rFonts w:ascii="宋体" w:eastAsia="宋体" w:hAnsi="宋体" w:cs="宋体"/>
          <w:kern w:val="0"/>
          <w:sz w:val="24"/>
          <w:szCs w:val="30"/>
        </w:rPr>
      </w:pPr>
      <w:r w:rsidRPr="00FC2A5B">
        <w:rPr>
          <w:rFonts w:ascii="宋体" w:eastAsia="宋体" w:hAnsi="宋体" w:cs="宋体"/>
          <w:noProof/>
          <w:kern w:val="0"/>
          <w:sz w:val="24"/>
          <w:szCs w:val="30"/>
        </w:rPr>
        <mc:AlternateContent>
          <mc:Choice Requires="wps">
            <w:drawing>
              <wp:anchor distT="0" distB="0" distL="114300" distR="114300" simplePos="0" relativeHeight="251668480" behindDoc="0" locked="0" layoutInCell="1" allowOverlap="1" wp14:anchorId="7E8A9F18" wp14:editId="27065BFF">
                <wp:simplePos x="0" y="0"/>
                <wp:positionH relativeFrom="column">
                  <wp:posOffset>372745</wp:posOffset>
                </wp:positionH>
                <wp:positionV relativeFrom="paragraph">
                  <wp:posOffset>10160</wp:posOffset>
                </wp:positionV>
                <wp:extent cx="5000625" cy="2124075"/>
                <wp:effectExtent l="0" t="0" r="28575" b="28575"/>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0.8pt;height:167.25pt;width:393.75pt;z-index:251668480;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Ou/pFMRAgAA+QMAAA4AAAAA&#10;AAAAAQAgAAAAJgEAAGRycy9lMm9Eb2MueG1sUEsFBgAAAAAGAAYAWQEAAKkFAAAAAA==&#10;">
                <v:fill on="f" focussize="0,0"/>
                <v:stroke color="#000000" miterlimit="8" joinstyle="miter"/>
                <v:imagedata o:title=""/>
                <o:lock v:ext="edit" aspectratio="f"/>
              </v:rect>
            </w:pict>
          </mc:Fallback>
        </mc:AlternateContent>
      </w:r>
      <w:r w:rsidRPr="00FC2A5B">
        <w:rPr>
          <w:rFonts w:ascii="宋体" w:eastAsia="宋体" w:hAnsi="宋体" w:cs="宋体" w:hint="eastAsia"/>
          <w:kern w:val="0"/>
          <w:sz w:val="24"/>
          <w:szCs w:val="30"/>
        </w:rPr>
        <w:t>法定代表人二代身份正、反面扫描件或复印件粘贴处</w:t>
      </w: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FC2A5B">
      <w:pPr>
        <w:spacing w:line="440" w:lineRule="exact"/>
        <w:ind w:firstLineChars="195" w:firstLine="468"/>
        <w:rPr>
          <w:rFonts w:ascii="宋体" w:eastAsia="宋体" w:hAnsi="宋体" w:cs="宋体"/>
          <w:kern w:val="0"/>
          <w:sz w:val="24"/>
          <w:szCs w:val="30"/>
        </w:rPr>
      </w:pPr>
      <w:r w:rsidRPr="00FC2A5B">
        <w:rPr>
          <w:rFonts w:ascii="宋体" w:eastAsia="宋体" w:hAnsi="宋体" w:cs="宋体"/>
          <w:noProof/>
          <w:kern w:val="0"/>
          <w:sz w:val="24"/>
          <w:szCs w:val="30"/>
        </w:rPr>
        <mc:AlternateContent>
          <mc:Choice Requires="wps">
            <w:drawing>
              <wp:anchor distT="0" distB="0" distL="114300" distR="114300" simplePos="0" relativeHeight="251669504" behindDoc="0" locked="0" layoutInCell="1" allowOverlap="1" wp14:anchorId="08BBC1FC" wp14:editId="260D9047">
                <wp:simplePos x="0" y="0"/>
                <wp:positionH relativeFrom="column">
                  <wp:posOffset>372745</wp:posOffset>
                </wp:positionH>
                <wp:positionV relativeFrom="paragraph">
                  <wp:posOffset>197485</wp:posOffset>
                </wp:positionV>
                <wp:extent cx="5000625" cy="2124075"/>
                <wp:effectExtent l="0" t="0" r="28575" b="28575"/>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psCustomData="http://www.wps.cn/officeDocument/2013/wpsCustomData" xmlns:w15="http://schemas.microsoft.com/office/word/2012/wordml">
            <w:pict>
              <v:rect id="_x0000_s1026" o:spid="_x0000_s1026" o:spt="1" style="position:absolute;left:0pt;margin-left:29.35pt;margin-top:15.55pt;height:167.25pt;width:393.75pt;z-index:251669504;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LFumc0RAgAA+QMAAA4AAAAA&#10;AAAAAQAgAAAAJgEAAGRycy9lMm9Eb2MueG1sUEsFBgAAAAAGAAYAWQEAAKkFAAAAAA==&#10;">
                <v:fill on="f" focussize="0,0"/>
                <v:stroke color="#000000" miterlimit="8" joinstyle="miter"/>
                <v:imagedata o:title=""/>
                <o:lock v:ext="edit" aspectratio="f"/>
              </v:rect>
            </w:pict>
          </mc:Fallback>
        </mc:AlternateContent>
      </w:r>
    </w:p>
    <w:p w:rsidR="007D23ED" w:rsidRPr="00FC2A5B" w:rsidRDefault="00FC2A5B">
      <w:pPr>
        <w:spacing w:line="440" w:lineRule="exact"/>
        <w:ind w:firstLineChars="345" w:firstLine="828"/>
        <w:rPr>
          <w:rFonts w:ascii="宋体" w:eastAsia="宋体" w:hAnsi="宋体" w:cs="宋体"/>
          <w:kern w:val="0"/>
          <w:sz w:val="24"/>
          <w:szCs w:val="30"/>
        </w:rPr>
      </w:pPr>
      <w:r w:rsidRPr="00FC2A5B">
        <w:rPr>
          <w:rFonts w:ascii="宋体" w:eastAsia="宋体" w:hAnsi="宋体" w:cs="宋体" w:hint="eastAsia"/>
          <w:kern w:val="0"/>
          <w:sz w:val="24"/>
          <w:szCs w:val="30"/>
        </w:rPr>
        <w:t>投标人代表二代身份证正、反面扫描件或复印件粘贴处</w:t>
      </w: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7D23ED">
      <w:pPr>
        <w:spacing w:line="440" w:lineRule="exact"/>
        <w:ind w:firstLineChars="195" w:firstLine="468"/>
        <w:rPr>
          <w:rFonts w:ascii="宋体" w:eastAsia="宋体" w:hAnsi="宋体" w:cs="宋体"/>
          <w:kern w:val="0"/>
          <w:sz w:val="24"/>
          <w:szCs w:val="30"/>
        </w:rPr>
      </w:pPr>
    </w:p>
    <w:p w:rsidR="007D23ED" w:rsidRPr="00FC2A5B" w:rsidRDefault="00FC2A5B">
      <w:pPr>
        <w:spacing w:afterLines="50" w:after="156" w:line="440" w:lineRule="exact"/>
        <w:jc w:val="right"/>
        <w:rPr>
          <w:rFonts w:ascii="宋体" w:eastAsia="宋体" w:hAnsi="宋体" w:cs="宋体"/>
          <w:kern w:val="0"/>
          <w:sz w:val="30"/>
          <w:szCs w:val="30"/>
        </w:rPr>
      </w:pPr>
      <w:r w:rsidRPr="00FC2A5B">
        <w:rPr>
          <w:rFonts w:ascii="宋体" w:eastAsia="宋体" w:hAnsi="宋体" w:cs="宋体" w:hint="eastAsia"/>
          <w:kern w:val="0"/>
          <w:sz w:val="24"/>
          <w:szCs w:val="30"/>
        </w:rPr>
        <w:t>年   月   日</w:t>
      </w:r>
      <w:r w:rsidRPr="00FC2A5B">
        <w:rPr>
          <w:rFonts w:ascii="宋体" w:eastAsia="宋体" w:hAnsi="宋体" w:cs="宋体" w:hint="eastAsia"/>
          <w:kern w:val="0"/>
          <w:sz w:val="30"/>
          <w:szCs w:val="30"/>
        </w:rPr>
        <w:t xml:space="preserve">  </w:t>
      </w:r>
    </w:p>
    <w:p w:rsidR="007D23ED" w:rsidRPr="00FC2A5B" w:rsidRDefault="00FC2A5B">
      <w:pPr>
        <w:spacing w:afterLines="50" w:after="156" w:line="440" w:lineRule="exact"/>
        <w:jc w:val="left"/>
        <w:rPr>
          <w:rFonts w:ascii="宋体" w:eastAsia="宋体" w:hAnsi="宋体" w:cs="宋体"/>
          <w:b/>
          <w:kern w:val="0"/>
          <w:szCs w:val="21"/>
        </w:rPr>
      </w:pPr>
      <w:r w:rsidRPr="00FC2A5B">
        <w:rPr>
          <w:rFonts w:ascii="宋体" w:eastAsia="宋体" w:hAnsi="宋体" w:cs="宋体" w:hint="eastAsia"/>
          <w:b/>
          <w:kern w:val="0"/>
          <w:szCs w:val="21"/>
        </w:rPr>
        <w:t>注：如法定代表人到场到场则“法定代表人授权委托书”不须提供。</w:t>
      </w:r>
    </w:p>
    <w:p w:rsidR="007D23ED" w:rsidRPr="00FC2A5B" w:rsidRDefault="00FC2A5B">
      <w:pPr>
        <w:widowControl/>
        <w:jc w:val="left"/>
        <w:rPr>
          <w:rFonts w:ascii="宋体" w:eastAsia="宋体" w:hAnsi="宋体" w:cs="Times New Roman"/>
          <w:b/>
          <w:szCs w:val="21"/>
        </w:rPr>
      </w:pPr>
      <w:r w:rsidRPr="00FC2A5B">
        <w:rPr>
          <w:rFonts w:ascii="宋体" w:eastAsia="宋体" w:hAnsi="宋体" w:cs="Times New Roman"/>
          <w:b/>
          <w:szCs w:val="21"/>
        </w:rPr>
        <w:br w:type="page"/>
      </w:r>
      <w:r w:rsidRPr="00FC2A5B">
        <w:rPr>
          <w:rFonts w:ascii="宋体" w:eastAsia="宋体" w:hAnsi="宋体" w:cs="Times New Roman" w:hint="eastAsia"/>
          <w:b/>
          <w:szCs w:val="21"/>
        </w:rPr>
        <w:lastRenderedPageBreak/>
        <w:t>文件格式6</w:t>
      </w:r>
    </w:p>
    <w:p w:rsidR="007D23ED" w:rsidRPr="00FC2A5B" w:rsidRDefault="007D23ED">
      <w:pPr>
        <w:widowControl/>
        <w:jc w:val="left"/>
        <w:rPr>
          <w:rFonts w:ascii="宋体" w:eastAsia="宋体" w:hAnsi="宋体" w:cs="Times New Roman"/>
          <w:b/>
          <w:szCs w:val="21"/>
        </w:rPr>
      </w:pPr>
    </w:p>
    <w:p w:rsidR="007D23ED" w:rsidRPr="00FC2A5B" w:rsidRDefault="00FC2A5B">
      <w:pPr>
        <w:tabs>
          <w:tab w:val="left" w:pos="6300"/>
        </w:tabs>
        <w:snapToGrid w:val="0"/>
        <w:spacing w:line="500" w:lineRule="exact"/>
        <w:jc w:val="center"/>
        <w:rPr>
          <w:rFonts w:ascii="宋体" w:eastAsia="宋体" w:hAnsi="宋体" w:cs="Times New Roman"/>
          <w:b/>
          <w:sz w:val="36"/>
          <w:szCs w:val="36"/>
        </w:rPr>
      </w:pPr>
      <w:r w:rsidRPr="00FC2A5B">
        <w:rPr>
          <w:rFonts w:ascii="宋体" w:eastAsia="宋体" w:hAnsi="宋体" w:cs="Times New Roman" w:hint="eastAsia"/>
          <w:b/>
          <w:sz w:val="36"/>
          <w:szCs w:val="36"/>
        </w:rPr>
        <w:t>诚信声明</w:t>
      </w:r>
    </w:p>
    <w:p w:rsidR="00FC2A5B" w:rsidRPr="00FC2A5B" w:rsidRDefault="00FC2A5B" w:rsidP="00FC2A5B">
      <w:pPr>
        <w:tabs>
          <w:tab w:val="left" w:pos="6300"/>
        </w:tabs>
        <w:snapToGrid w:val="0"/>
        <w:spacing w:line="500" w:lineRule="exact"/>
        <w:ind w:firstLineChars="50" w:firstLine="181"/>
        <w:jc w:val="center"/>
        <w:rPr>
          <w:rFonts w:ascii="宋体" w:eastAsia="宋体" w:hAnsi="宋体" w:cs="Times New Roman"/>
          <w:b/>
          <w:sz w:val="36"/>
          <w:szCs w:val="36"/>
        </w:rPr>
      </w:pPr>
    </w:p>
    <w:p w:rsidR="00FC2A5B" w:rsidRPr="00FC2A5B" w:rsidRDefault="00FC2A5B" w:rsidP="00FC2A5B">
      <w:pPr>
        <w:spacing w:line="440" w:lineRule="exact"/>
        <w:rPr>
          <w:rFonts w:ascii="宋体" w:eastAsia="宋体" w:hAnsi="宋体" w:cs="宋体"/>
          <w:kern w:val="0"/>
          <w:sz w:val="24"/>
          <w:szCs w:val="30"/>
        </w:rPr>
      </w:pPr>
      <w:r w:rsidRPr="00FC2A5B">
        <w:rPr>
          <w:rFonts w:ascii="宋体" w:eastAsia="宋体" w:hAnsi="宋体" w:cs="宋体" w:hint="eastAsia"/>
          <w:kern w:val="0"/>
          <w:sz w:val="24"/>
          <w:szCs w:val="30"/>
        </w:rPr>
        <w:t>南京大学</w:t>
      </w:r>
      <w:r w:rsidRPr="00FC2A5B">
        <w:rPr>
          <w:rFonts w:ascii="宋体" w:eastAsia="宋体" w:hAnsi="宋体" w:cs="Times New Roman" w:hint="eastAsia"/>
          <w:sz w:val="22"/>
          <w:szCs w:val="28"/>
        </w:rPr>
        <w:t>：</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u w:val="single"/>
        </w:rPr>
        <w:t>（投标人全称）</w:t>
      </w:r>
      <w:r w:rsidRPr="00FC2A5B">
        <w:rPr>
          <w:rFonts w:ascii="宋体" w:eastAsia="宋体" w:hAnsi="宋体" w:cs="Times New Roman" w:hint="eastAsia"/>
          <w:kern w:val="0"/>
          <w:sz w:val="24"/>
          <w:szCs w:val="30"/>
        </w:rPr>
        <w:t>郑重声明</w:t>
      </w:r>
      <w:r w:rsidRPr="00FC2A5B">
        <w:rPr>
          <w:rFonts w:ascii="宋体" w:eastAsia="宋体" w:hAnsi="宋体" w:cs="Times New Roman" w:hint="eastAsia"/>
          <w:kern w:val="0"/>
          <w:sz w:val="22"/>
          <w:szCs w:val="28"/>
        </w:rPr>
        <w:t>：</w:t>
      </w:r>
      <w:r w:rsidRPr="00FC2A5B">
        <w:rPr>
          <w:rFonts w:ascii="宋体" w:eastAsia="宋体" w:hAnsi="宋体" w:cs="Times New Roman" w:hint="eastAsia"/>
          <w:kern w:val="0"/>
          <w:sz w:val="24"/>
          <w:szCs w:val="30"/>
        </w:rPr>
        <w:t>我单位具备《中华人民共和国政府采购法》第二十二条规定的供应商资格条件。</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我单位同时声明</w:t>
      </w:r>
      <w:r w:rsidRPr="00FC2A5B">
        <w:rPr>
          <w:rFonts w:ascii="宋体" w:eastAsia="宋体" w:hAnsi="宋体" w:cs="Times New Roman" w:hint="eastAsia"/>
          <w:kern w:val="0"/>
          <w:sz w:val="22"/>
          <w:szCs w:val="28"/>
        </w:rPr>
        <w:t>：</w:t>
      </w:r>
      <w:r w:rsidRPr="00FC2A5B">
        <w:rPr>
          <w:rFonts w:ascii="宋体" w:eastAsia="宋体" w:hAnsi="宋体" w:cs="Times New Roman" w:hint="eastAsia"/>
          <w:kern w:val="0"/>
          <w:sz w:val="24"/>
          <w:szCs w:val="30"/>
        </w:rPr>
        <w:t>参加</w:t>
      </w:r>
      <w:r w:rsidRPr="00FC2A5B">
        <w:rPr>
          <w:rFonts w:ascii="宋体" w:eastAsia="宋体" w:hAnsi="宋体" w:cs="宋体" w:hint="eastAsia"/>
          <w:kern w:val="0"/>
          <w:sz w:val="24"/>
          <w:szCs w:val="30"/>
          <w:u w:val="single"/>
        </w:rPr>
        <w:t xml:space="preserve">（项目名称）、（项目编号）  </w:t>
      </w:r>
      <w:r w:rsidRPr="00FC2A5B">
        <w:rPr>
          <w:rFonts w:ascii="宋体" w:eastAsia="宋体" w:hAnsi="宋体" w:cs="Times New Roman" w:hint="eastAsia"/>
          <w:kern w:val="0"/>
          <w:sz w:val="24"/>
          <w:szCs w:val="30"/>
        </w:rPr>
        <w:t>招标活动前三年内，在经营活动中没有重大违法记录。</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proofErr w:type="gramStart"/>
      <w:r w:rsidRPr="00FC2A5B">
        <w:rPr>
          <w:rFonts w:ascii="宋体" w:eastAsia="宋体" w:hAnsi="宋体" w:cs="Times New Roman" w:hint="eastAsia"/>
          <w:kern w:val="0"/>
          <w:sz w:val="24"/>
          <w:szCs w:val="30"/>
        </w:rPr>
        <w:t>无下列</w:t>
      </w:r>
      <w:proofErr w:type="gramEnd"/>
      <w:r w:rsidRPr="00FC2A5B">
        <w:rPr>
          <w:rFonts w:ascii="宋体" w:eastAsia="宋体" w:hAnsi="宋体" w:cs="Times New Roman" w:hint="eastAsia"/>
          <w:kern w:val="0"/>
          <w:sz w:val="24"/>
          <w:szCs w:val="30"/>
        </w:rPr>
        <w:t>行为：</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①有违反法律、法规行为，依法被取消投标资格且期限未满的；</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②因为招投标活动中有违法违规和不良行为，被有关招投标行政监督部门公示且公示期限未满的；</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③处于被责令停业或者财产被接管冻结和破产状态；</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④企业有因骗取中标或者严重违约以及发生重大工程质量、安全生产事故等问题，被有关部门暂停投标资格并在暂停期内的。</w:t>
      </w:r>
    </w:p>
    <w:p w:rsidR="00FC2A5B" w:rsidRPr="00FC2A5B" w:rsidRDefault="00FC2A5B" w:rsidP="00FC2A5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kern w:val="0"/>
          <w:sz w:val="24"/>
          <w:szCs w:val="30"/>
        </w:rPr>
      </w:pPr>
      <w:r w:rsidRPr="00FC2A5B">
        <w:rPr>
          <w:rFonts w:ascii="宋体" w:eastAsia="宋体" w:hAnsi="宋体" w:cs="Times New Roman" w:hint="eastAsia"/>
          <w:kern w:val="0"/>
          <w:sz w:val="24"/>
          <w:szCs w:val="30"/>
        </w:rPr>
        <w:t>我单位对以上声明负全部法律责任，特此声明。</w:t>
      </w:r>
    </w:p>
    <w:p w:rsidR="00FC2A5B" w:rsidRPr="00FC2A5B" w:rsidRDefault="00FC2A5B" w:rsidP="00FC2A5B">
      <w:pPr>
        <w:rPr>
          <w:rFonts w:ascii="Calibri" w:eastAsia="宋体" w:hAnsi="Calibri" w:cs="Times New Roman"/>
          <w:sz w:val="18"/>
        </w:rPr>
      </w:pPr>
    </w:p>
    <w:p w:rsidR="00FC2A5B" w:rsidRPr="00FC2A5B" w:rsidRDefault="00FC2A5B" w:rsidP="00FC2A5B">
      <w:pPr>
        <w:tabs>
          <w:tab w:val="left" w:pos="6300"/>
        </w:tabs>
        <w:snapToGrid w:val="0"/>
        <w:spacing w:line="500" w:lineRule="exact"/>
        <w:ind w:firstLine="480"/>
        <w:jc w:val="center"/>
        <w:rPr>
          <w:rFonts w:ascii="宋体" w:eastAsia="宋体" w:hAnsi="宋体" w:cs="Times New Roman"/>
          <w:sz w:val="24"/>
          <w:szCs w:val="30"/>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30"/>
        </w:rPr>
      </w:pPr>
      <w:r w:rsidRPr="00FC2A5B">
        <w:rPr>
          <w:rFonts w:ascii="宋体" w:eastAsia="宋体" w:hAnsi="宋体" w:cs="宋体" w:hint="eastAsia"/>
          <w:kern w:val="0"/>
          <w:sz w:val="24"/>
          <w:szCs w:val="30"/>
        </w:rPr>
        <w:t>响应人全称</w:t>
      </w:r>
      <w:r w:rsidRPr="00FC2A5B">
        <w:rPr>
          <w:rFonts w:ascii="宋体" w:eastAsia="宋体" w:hAnsi="宋体" w:cs="Times New Roman" w:hint="eastAsia"/>
          <w:sz w:val="22"/>
          <w:szCs w:val="28"/>
        </w:rPr>
        <w:t>：</w:t>
      </w:r>
      <w:r w:rsidRPr="00FC2A5B">
        <w:rPr>
          <w:rFonts w:ascii="宋体" w:eastAsia="宋体" w:hAnsi="宋体" w:cs="宋体" w:hint="eastAsia"/>
          <w:kern w:val="0"/>
          <w:sz w:val="24"/>
          <w:szCs w:val="30"/>
          <w:u w:val="single"/>
        </w:rPr>
        <w:t xml:space="preserve">  （加盖单位公章）  </w:t>
      </w:r>
    </w:p>
    <w:p w:rsidR="00FC2A5B" w:rsidRPr="00FC2A5B" w:rsidRDefault="00FC2A5B" w:rsidP="00FC2A5B">
      <w:pPr>
        <w:spacing w:line="440" w:lineRule="exact"/>
        <w:ind w:leftChars="71" w:left="149" w:firstLineChars="196" w:firstLine="470"/>
        <w:rPr>
          <w:rFonts w:ascii="宋体" w:eastAsia="宋体" w:hAnsi="宋体" w:cs="宋体"/>
          <w:kern w:val="0"/>
          <w:sz w:val="24"/>
          <w:szCs w:val="30"/>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法定代表人：</w:t>
      </w:r>
      <w:r w:rsidRPr="00FC2A5B">
        <w:rPr>
          <w:rFonts w:ascii="宋体" w:eastAsia="宋体" w:hAnsi="宋体" w:cs="宋体" w:hint="eastAsia"/>
          <w:kern w:val="0"/>
          <w:sz w:val="24"/>
          <w:szCs w:val="24"/>
          <w:u w:val="single"/>
        </w:rPr>
        <w:t xml:space="preserve">   （签字或签章）（联系电话）   </w:t>
      </w: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或</w:t>
      </w: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p>
    <w:p w:rsidR="00FC2A5B" w:rsidRPr="00FC2A5B" w:rsidRDefault="00FC2A5B" w:rsidP="00FC2A5B">
      <w:pPr>
        <w:spacing w:line="440" w:lineRule="exact"/>
        <w:ind w:leftChars="71" w:left="149" w:firstLineChars="196" w:firstLine="470"/>
        <w:rPr>
          <w:rFonts w:ascii="宋体" w:eastAsia="宋体" w:hAnsi="宋体" w:cs="宋体"/>
          <w:kern w:val="0"/>
          <w:sz w:val="24"/>
          <w:szCs w:val="24"/>
        </w:rPr>
      </w:pPr>
      <w:r w:rsidRPr="00FC2A5B">
        <w:rPr>
          <w:rFonts w:ascii="宋体" w:eastAsia="宋体" w:hAnsi="宋体" w:cs="宋体" w:hint="eastAsia"/>
          <w:kern w:val="0"/>
          <w:sz w:val="24"/>
          <w:szCs w:val="24"/>
        </w:rPr>
        <w:t>投标人代表</w:t>
      </w:r>
      <w:r w:rsidRPr="00FC2A5B">
        <w:rPr>
          <w:rFonts w:ascii="宋体" w:eastAsia="宋体" w:hAnsi="宋体" w:cs="Times New Roman" w:hint="eastAsia"/>
          <w:sz w:val="24"/>
          <w:szCs w:val="24"/>
        </w:rPr>
        <w:t>：</w:t>
      </w:r>
      <w:r w:rsidRPr="00FC2A5B">
        <w:rPr>
          <w:rFonts w:ascii="宋体" w:eastAsia="宋体" w:hAnsi="宋体" w:cs="宋体" w:hint="eastAsia"/>
          <w:kern w:val="0"/>
          <w:sz w:val="24"/>
          <w:szCs w:val="24"/>
          <w:u w:val="single"/>
        </w:rPr>
        <w:t xml:space="preserve">   （签字或签章）（联系电话）   </w:t>
      </w:r>
    </w:p>
    <w:p w:rsidR="00FC2A5B" w:rsidRPr="00FC2A5B" w:rsidRDefault="00FC2A5B" w:rsidP="00FC2A5B">
      <w:pPr>
        <w:spacing w:line="440" w:lineRule="exact"/>
        <w:ind w:firstLineChars="195" w:firstLine="468"/>
        <w:rPr>
          <w:rFonts w:ascii="宋体" w:eastAsia="宋体" w:hAnsi="宋体" w:cs="宋体"/>
          <w:kern w:val="0"/>
          <w:sz w:val="24"/>
          <w:szCs w:val="30"/>
        </w:rPr>
      </w:pPr>
    </w:p>
    <w:p w:rsidR="007D23ED" w:rsidRPr="00FC2A5B" w:rsidRDefault="00FC2A5B" w:rsidP="00FC2A5B">
      <w:pPr>
        <w:spacing w:line="440" w:lineRule="exact"/>
        <w:jc w:val="right"/>
        <w:rPr>
          <w:rFonts w:ascii="宋体" w:eastAsia="宋体" w:hAnsi="宋体" w:cs="宋体"/>
          <w:kern w:val="0"/>
          <w:sz w:val="30"/>
          <w:szCs w:val="30"/>
        </w:rPr>
      </w:pPr>
      <w:r w:rsidRPr="00FC2A5B">
        <w:rPr>
          <w:rFonts w:ascii="宋体" w:eastAsia="宋体" w:hAnsi="宋体" w:cs="宋体" w:hint="eastAsia"/>
          <w:kern w:val="0"/>
          <w:sz w:val="24"/>
          <w:szCs w:val="24"/>
        </w:rPr>
        <w:t>年   月   日</w:t>
      </w:r>
    </w:p>
    <w:sectPr w:rsidR="007D23ED" w:rsidRPr="00FC2A5B" w:rsidSect="00DE21A2">
      <w:pgSz w:w="11906" w:h="16838"/>
      <w:pgMar w:top="1134" w:right="1247" w:bottom="1134" w:left="124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67C" w:rsidRDefault="00D6067C" w:rsidP="00D26B4B">
      <w:r>
        <w:separator/>
      </w:r>
    </w:p>
  </w:endnote>
  <w:endnote w:type="continuationSeparator" w:id="0">
    <w:p w:rsidR="00D6067C" w:rsidRDefault="00D6067C" w:rsidP="00D2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67C" w:rsidRDefault="00D6067C" w:rsidP="00D26B4B">
      <w:r>
        <w:separator/>
      </w:r>
    </w:p>
  </w:footnote>
  <w:footnote w:type="continuationSeparator" w:id="0">
    <w:p w:rsidR="00D6067C" w:rsidRDefault="00D6067C" w:rsidP="00D26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0D2A"/>
    <w:rsid w:val="000049AD"/>
    <w:rsid w:val="00005692"/>
    <w:rsid w:val="00007109"/>
    <w:rsid w:val="00013B12"/>
    <w:rsid w:val="00014FF1"/>
    <w:rsid w:val="00017D84"/>
    <w:rsid w:val="00020F40"/>
    <w:rsid w:val="00041549"/>
    <w:rsid w:val="00042B8C"/>
    <w:rsid w:val="00062228"/>
    <w:rsid w:val="000745BF"/>
    <w:rsid w:val="00080879"/>
    <w:rsid w:val="000831FA"/>
    <w:rsid w:val="00087930"/>
    <w:rsid w:val="000B3A49"/>
    <w:rsid w:val="000B7545"/>
    <w:rsid w:val="000E4216"/>
    <w:rsid w:val="000E4461"/>
    <w:rsid w:val="000E5E95"/>
    <w:rsid w:val="000E66F4"/>
    <w:rsid w:val="001039A8"/>
    <w:rsid w:val="00103C96"/>
    <w:rsid w:val="0011724E"/>
    <w:rsid w:val="00122A01"/>
    <w:rsid w:val="00144C25"/>
    <w:rsid w:val="00170583"/>
    <w:rsid w:val="00175627"/>
    <w:rsid w:val="00176A6C"/>
    <w:rsid w:val="001805DC"/>
    <w:rsid w:val="0018086B"/>
    <w:rsid w:val="0019383C"/>
    <w:rsid w:val="001944E1"/>
    <w:rsid w:val="001A1A5B"/>
    <w:rsid w:val="001A38C5"/>
    <w:rsid w:val="001A69F6"/>
    <w:rsid w:val="001B380E"/>
    <w:rsid w:val="001B6C56"/>
    <w:rsid w:val="001B7369"/>
    <w:rsid w:val="001B751C"/>
    <w:rsid w:val="001C2122"/>
    <w:rsid w:val="001C5DE9"/>
    <w:rsid w:val="001D736B"/>
    <w:rsid w:val="001E2F65"/>
    <w:rsid w:val="001E5F52"/>
    <w:rsid w:val="001F49B1"/>
    <w:rsid w:val="002211D9"/>
    <w:rsid w:val="00236DAD"/>
    <w:rsid w:val="00237CAA"/>
    <w:rsid w:val="0024079F"/>
    <w:rsid w:val="0024585C"/>
    <w:rsid w:val="00253263"/>
    <w:rsid w:val="002558C8"/>
    <w:rsid w:val="00255C25"/>
    <w:rsid w:val="00260A9F"/>
    <w:rsid w:val="00262834"/>
    <w:rsid w:val="00272D8F"/>
    <w:rsid w:val="00275E56"/>
    <w:rsid w:val="00276C4F"/>
    <w:rsid w:val="002925E1"/>
    <w:rsid w:val="002A0517"/>
    <w:rsid w:val="002A155A"/>
    <w:rsid w:val="002C101B"/>
    <w:rsid w:val="002C2B50"/>
    <w:rsid w:val="002C5D8E"/>
    <w:rsid w:val="002D22EE"/>
    <w:rsid w:val="002E1390"/>
    <w:rsid w:val="002E5BD7"/>
    <w:rsid w:val="002E6053"/>
    <w:rsid w:val="002E6527"/>
    <w:rsid w:val="002F0CE7"/>
    <w:rsid w:val="002F43CF"/>
    <w:rsid w:val="002F5537"/>
    <w:rsid w:val="003012FF"/>
    <w:rsid w:val="003013A2"/>
    <w:rsid w:val="00301F47"/>
    <w:rsid w:val="00311389"/>
    <w:rsid w:val="00315C44"/>
    <w:rsid w:val="00315C75"/>
    <w:rsid w:val="003173B6"/>
    <w:rsid w:val="0032346A"/>
    <w:rsid w:val="003316B8"/>
    <w:rsid w:val="0033529C"/>
    <w:rsid w:val="00346C69"/>
    <w:rsid w:val="003509A4"/>
    <w:rsid w:val="00356B4A"/>
    <w:rsid w:val="00357230"/>
    <w:rsid w:val="0036444A"/>
    <w:rsid w:val="003648B8"/>
    <w:rsid w:val="00374118"/>
    <w:rsid w:val="00390686"/>
    <w:rsid w:val="00390BE3"/>
    <w:rsid w:val="00393CB4"/>
    <w:rsid w:val="00395176"/>
    <w:rsid w:val="003A0106"/>
    <w:rsid w:val="003B0F6D"/>
    <w:rsid w:val="003B23BF"/>
    <w:rsid w:val="003B31F7"/>
    <w:rsid w:val="003B4F10"/>
    <w:rsid w:val="003B5A06"/>
    <w:rsid w:val="003B5ABF"/>
    <w:rsid w:val="003B647F"/>
    <w:rsid w:val="003B7189"/>
    <w:rsid w:val="003C7495"/>
    <w:rsid w:val="003D2EC4"/>
    <w:rsid w:val="003D3033"/>
    <w:rsid w:val="003D6997"/>
    <w:rsid w:val="003E44CE"/>
    <w:rsid w:val="003E61AE"/>
    <w:rsid w:val="003F45D0"/>
    <w:rsid w:val="003F7C44"/>
    <w:rsid w:val="004004DD"/>
    <w:rsid w:val="004150F8"/>
    <w:rsid w:val="0041589D"/>
    <w:rsid w:val="00426286"/>
    <w:rsid w:val="004268DB"/>
    <w:rsid w:val="004319A2"/>
    <w:rsid w:val="00433837"/>
    <w:rsid w:val="00446B8C"/>
    <w:rsid w:val="0045098C"/>
    <w:rsid w:val="004522CE"/>
    <w:rsid w:val="00475231"/>
    <w:rsid w:val="00487938"/>
    <w:rsid w:val="004926DB"/>
    <w:rsid w:val="004973CE"/>
    <w:rsid w:val="00497FD9"/>
    <w:rsid w:val="004A37E7"/>
    <w:rsid w:val="004B4EE7"/>
    <w:rsid w:val="004B581A"/>
    <w:rsid w:val="004B5EC4"/>
    <w:rsid w:val="004C02CB"/>
    <w:rsid w:val="004C3022"/>
    <w:rsid w:val="004C47F4"/>
    <w:rsid w:val="004E1355"/>
    <w:rsid w:val="004E591C"/>
    <w:rsid w:val="004E78D5"/>
    <w:rsid w:val="004F13FD"/>
    <w:rsid w:val="004F3003"/>
    <w:rsid w:val="0050454B"/>
    <w:rsid w:val="0050717E"/>
    <w:rsid w:val="00515D7A"/>
    <w:rsid w:val="0052208E"/>
    <w:rsid w:val="005220C5"/>
    <w:rsid w:val="00522B5B"/>
    <w:rsid w:val="005327E2"/>
    <w:rsid w:val="0053489C"/>
    <w:rsid w:val="00544DF8"/>
    <w:rsid w:val="00553F79"/>
    <w:rsid w:val="00563E38"/>
    <w:rsid w:val="00567110"/>
    <w:rsid w:val="005675CC"/>
    <w:rsid w:val="005746F1"/>
    <w:rsid w:val="00575080"/>
    <w:rsid w:val="00581375"/>
    <w:rsid w:val="0059276E"/>
    <w:rsid w:val="005948D4"/>
    <w:rsid w:val="005A0177"/>
    <w:rsid w:val="005A1FA5"/>
    <w:rsid w:val="005A389F"/>
    <w:rsid w:val="005A6BF3"/>
    <w:rsid w:val="005B5188"/>
    <w:rsid w:val="005B7D82"/>
    <w:rsid w:val="005C554B"/>
    <w:rsid w:val="005C6D80"/>
    <w:rsid w:val="005D0476"/>
    <w:rsid w:val="005D6953"/>
    <w:rsid w:val="005E0CED"/>
    <w:rsid w:val="005E46D0"/>
    <w:rsid w:val="005F1D7B"/>
    <w:rsid w:val="005F3179"/>
    <w:rsid w:val="005F5012"/>
    <w:rsid w:val="005F5658"/>
    <w:rsid w:val="00602BFB"/>
    <w:rsid w:val="0061271A"/>
    <w:rsid w:val="006206E0"/>
    <w:rsid w:val="00633AE4"/>
    <w:rsid w:val="006461D7"/>
    <w:rsid w:val="00662EBF"/>
    <w:rsid w:val="0067224A"/>
    <w:rsid w:val="0068013C"/>
    <w:rsid w:val="00683EAA"/>
    <w:rsid w:val="006866D1"/>
    <w:rsid w:val="00693D95"/>
    <w:rsid w:val="00694148"/>
    <w:rsid w:val="006A5378"/>
    <w:rsid w:val="006C114C"/>
    <w:rsid w:val="006C760C"/>
    <w:rsid w:val="006D7B46"/>
    <w:rsid w:val="007010D1"/>
    <w:rsid w:val="00705FDC"/>
    <w:rsid w:val="00711A8B"/>
    <w:rsid w:val="00711E30"/>
    <w:rsid w:val="00717F6B"/>
    <w:rsid w:val="00720197"/>
    <w:rsid w:val="007229ED"/>
    <w:rsid w:val="00753645"/>
    <w:rsid w:val="0075718F"/>
    <w:rsid w:val="007742D2"/>
    <w:rsid w:val="00777534"/>
    <w:rsid w:val="007914B0"/>
    <w:rsid w:val="00792764"/>
    <w:rsid w:val="007A22FF"/>
    <w:rsid w:val="007B1BBC"/>
    <w:rsid w:val="007B2E1D"/>
    <w:rsid w:val="007B3CBD"/>
    <w:rsid w:val="007C1202"/>
    <w:rsid w:val="007D23ED"/>
    <w:rsid w:val="007D4375"/>
    <w:rsid w:val="007E5D17"/>
    <w:rsid w:val="007E783D"/>
    <w:rsid w:val="007F294E"/>
    <w:rsid w:val="007F7401"/>
    <w:rsid w:val="00803B64"/>
    <w:rsid w:val="008109AC"/>
    <w:rsid w:val="00814124"/>
    <w:rsid w:val="00833A65"/>
    <w:rsid w:val="00834753"/>
    <w:rsid w:val="00837388"/>
    <w:rsid w:val="00843CA3"/>
    <w:rsid w:val="0084533F"/>
    <w:rsid w:val="008476C6"/>
    <w:rsid w:val="00853F3E"/>
    <w:rsid w:val="008706FD"/>
    <w:rsid w:val="00870FE3"/>
    <w:rsid w:val="00871E82"/>
    <w:rsid w:val="00872C29"/>
    <w:rsid w:val="00872F5D"/>
    <w:rsid w:val="00875CB6"/>
    <w:rsid w:val="00880210"/>
    <w:rsid w:val="0088115F"/>
    <w:rsid w:val="008A0B03"/>
    <w:rsid w:val="008A55A6"/>
    <w:rsid w:val="008C6080"/>
    <w:rsid w:val="008E1DEF"/>
    <w:rsid w:val="0090051D"/>
    <w:rsid w:val="009262E8"/>
    <w:rsid w:val="00930944"/>
    <w:rsid w:val="0093232B"/>
    <w:rsid w:val="00934A95"/>
    <w:rsid w:val="009471CA"/>
    <w:rsid w:val="00947AEB"/>
    <w:rsid w:val="009520B7"/>
    <w:rsid w:val="00967DAA"/>
    <w:rsid w:val="009713CF"/>
    <w:rsid w:val="00985DE6"/>
    <w:rsid w:val="009871EE"/>
    <w:rsid w:val="009911FB"/>
    <w:rsid w:val="00992E45"/>
    <w:rsid w:val="009A0EFA"/>
    <w:rsid w:val="009A22D5"/>
    <w:rsid w:val="009A2CEF"/>
    <w:rsid w:val="009A5515"/>
    <w:rsid w:val="009B0673"/>
    <w:rsid w:val="009B5E58"/>
    <w:rsid w:val="009C20C8"/>
    <w:rsid w:val="009C3ECE"/>
    <w:rsid w:val="009E565D"/>
    <w:rsid w:val="009F2C1E"/>
    <w:rsid w:val="009F561E"/>
    <w:rsid w:val="00A11EF2"/>
    <w:rsid w:val="00A13772"/>
    <w:rsid w:val="00A20747"/>
    <w:rsid w:val="00A248A6"/>
    <w:rsid w:val="00A35891"/>
    <w:rsid w:val="00A51549"/>
    <w:rsid w:val="00A63069"/>
    <w:rsid w:val="00A6681F"/>
    <w:rsid w:val="00A7457C"/>
    <w:rsid w:val="00A76257"/>
    <w:rsid w:val="00A8434F"/>
    <w:rsid w:val="00AB2442"/>
    <w:rsid w:val="00AB388A"/>
    <w:rsid w:val="00AB64D1"/>
    <w:rsid w:val="00AC0CA5"/>
    <w:rsid w:val="00AC32B0"/>
    <w:rsid w:val="00AC3E2C"/>
    <w:rsid w:val="00AC749F"/>
    <w:rsid w:val="00AD421B"/>
    <w:rsid w:val="00AD5124"/>
    <w:rsid w:val="00AD6861"/>
    <w:rsid w:val="00AE3DAA"/>
    <w:rsid w:val="00AF4672"/>
    <w:rsid w:val="00B02E8D"/>
    <w:rsid w:val="00B0703E"/>
    <w:rsid w:val="00B219A7"/>
    <w:rsid w:val="00B240B8"/>
    <w:rsid w:val="00B253CE"/>
    <w:rsid w:val="00B270A3"/>
    <w:rsid w:val="00B3239F"/>
    <w:rsid w:val="00B4292A"/>
    <w:rsid w:val="00B47CB1"/>
    <w:rsid w:val="00B5240C"/>
    <w:rsid w:val="00B56B5D"/>
    <w:rsid w:val="00B63E9A"/>
    <w:rsid w:val="00B67D1E"/>
    <w:rsid w:val="00B748B5"/>
    <w:rsid w:val="00B7607D"/>
    <w:rsid w:val="00B82A6B"/>
    <w:rsid w:val="00B82FA2"/>
    <w:rsid w:val="00B833AB"/>
    <w:rsid w:val="00B9233B"/>
    <w:rsid w:val="00BA50E7"/>
    <w:rsid w:val="00BB4554"/>
    <w:rsid w:val="00BC4163"/>
    <w:rsid w:val="00BC6B63"/>
    <w:rsid w:val="00BD2447"/>
    <w:rsid w:val="00BE2EE8"/>
    <w:rsid w:val="00BF0EE1"/>
    <w:rsid w:val="00BF2AE6"/>
    <w:rsid w:val="00BF77EA"/>
    <w:rsid w:val="00C11D90"/>
    <w:rsid w:val="00C402A3"/>
    <w:rsid w:val="00C509FA"/>
    <w:rsid w:val="00C51A21"/>
    <w:rsid w:val="00C71EB3"/>
    <w:rsid w:val="00C74A80"/>
    <w:rsid w:val="00C76953"/>
    <w:rsid w:val="00C77B17"/>
    <w:rsid w:val="00C8029B"/>
    <w:rsid w:val="00C87DC3"/>
    <w:rsid w:val="00C90025"/>
    <w:rsid w:val="00C952D6"/>
    <w:rsid w:val="00CA1084"/>
    <w:rsid w:val="00CA4C60"/>
    <w:rsid w:val="00CB384C"/>
    <w:rsid w:val="00CB4F99"/>
    <w:rsid w:val="00CB50D9"/>
    <w:rsid w:val="00CB72BD"/>
    <w:rsid w:val="00CC201B"/>
    <w:rsid w:val="00CC5527"/>
    <w:rsid w:val="00CD4178"/>
    <w:rsid w:val="00CE49CD"/>
    <w:rsid w:val="00D01CAE"/>
    <w:rsid w:val="00D1481B"/>
    <w:rsid w:val="00D22E1B"/>
    <w:rsid w:val="00D26B4B"/>
    <w:rsid w:val="00D43C08"/>
    <w:rsid w:val="00D4441F"/>
    <w:rsid w:val="00D501E6"/>
    <w:rsid w:val="00D516B2"/>
    <w:rsid w:val="00D546FC"/>
    <w:rsid w:val="00D6067C"/>
    <w:rsid w:val="00D70D48"/>
    <w:rsid w:val="00D7639D"/>
    <w:rsid w:val="00D91950"/>
    <w:rsid w:val="00D9294E"/>
    <w:rsid w:val="00D92E03"/>
    <w:rsid w:val="00D94CF2"/>
    <w:rsid w:val="00DA2032"/>
    <w:rsid w:val="00DB078F"/>
    <w:rsid w:val="00DB4D46"/>
    <w:rsid w:val="00DB774D"/>
    <w:rsid w:val="00DD3835"/>
    <w:rsid w:val="00DD78F0"/>
    <w:rsid w:val="00DE21A2"/>
    <w:rsid w:val="00DE4126"/>
    <w:rsid w:val="00DF14F4"/>
    <w:rsid w:val="00DF1683"/>
    <w:rsid w:val="00DF3D90"/>
    <w:rsid w:val="00DF5B6D"/>
    <w:rsid w:val="00DF66C6"/>
    <w:rsid w:val="00DF74F4"/>
    <w:rsid w:val="00E108F9"/>
    <w:rsid w:val="00E10DDB"/>
    <w:rsid w:val="00E21B7F"/>
    <w:rsid w:val="00E22C57"/>
    <w:rsid w:val="00E33CEC"/>
    <w:rsid w:val="00E35752"/>
    <w:rsid w:val="00E37A5D"/>
    <w:rsid w:val="00E4745A"/>
    <w:rsid w:val="00E476CF"/>
    <w:rsid w:val="00E525B3"/>
    <w:rsid w:val="00E5726C"/>
    <w:rsid w:val="00E62633"/>
    <w:rsid w:val="00E63DC6"/>
    <w:rsid w:val="00E6488D"/>
    <w:rsid w:val="00E677AD"/>
    <w:rsid w:val="00E708AA"/>
    <w:rsid w:val="00E70E7E"/>
    <w:rsid w:val="00E75B01"/>
    <w:rsid w:val="00E775C2"/>
    <w:rsid w:val="00E92DA3"/>
    <w:rsid w:val="00E94D83"/>
    <w:rsid w:val="00EA11B7"/>
    <w:rsid w:val="00EA50D4"/>
    <w:rsid w:val="00EB17A0"/>
    <w:rsid w:val="00EB1E3E"/>
    <w:rsid w:val="00EB28CF"/>
    <w:rsid w:val="00EB2D33"/>
    <w:rsid w:val="00EB57BE"/>
    <w:rsid w:val="00EC33EC"/>
    <w:rsid w:val="00EC5D0D"/>
    <w:rsid w:val="00EC63DA"/>
    <w:rsid w:val="00EE5938"/>
    <w:rsid w:val="00EF00FE"/>
    <w:rsid w:val="00EF3B5F"/>
    <w:rsid w:val="00F030A1"/>
    <w:rsid w:val="00F04113"/>
    <w:rsid w:val="00F07427"/>
    <w:rsid w:val="00F10D2D"/>
    <w:rsid w:val="00F15CEE"/>
    <w:rsid w:val="00F20514"/>
    <w:rsid w:val="00F41F66"/>
    <w:rsid w:val="00F45CD9"/>
    <w:rsid w:val="00F465B7"/>
    <w:rsid w:val="00F46CB3"/>
    <w:rsid w:val="00F517C4"/>
    <w:rsid w:val="00F61C6D"/>
    <w:rsid w:val="00F645EC"/>
    <w:rsid w:val="00F64F8C"/>
    <w:rsid w:val="00F7347B"/>
    <w:rsid w:val="00F82E26"/>
    <w:rsid w:val="00F85570"/>
    <w:rsid w:val="00F953FB"/>
    <w:rsid w:val="00FA363D"/>
    <w:rsid w:val="00FB1C8E"/>
    <w:rsid w:val="00FC2A5B"/>
    <w:rsid w:val="00FD560C"/>
    <w:rsid w:val="00FE00BA"/>
    <w:rsid w:val="00FE049D"/>
    <w:rsid w:val="00FF4B1F"/>
    <w:rsid w:val="00FF4F2F"/>
    <w:rsid w:val="00FF6E87"/>
    <w:rsid w:val="0157742A"/>
    <w:rsid w:val="0DCB544E"/>
    <w:rsid w:val="13C21228"/>
    <w:rsid w:val="16030600"/>
    <w:rsid w:val="1B3B5432"/>
    <w:rsid w:val="1D8168DB"/>
    <w:rsid w:val="32FF14C0"/>
    <w:rsid w:val="39B02AC2"/>
    <w:rsid w:val="3B501681"/>
    <w:rsid w:val="55BE587A"/>
    <w:rsid w:val="5A6908C5"/>
    <w:rsid w:val="5FBB3267"/>
    <w:rsid w:val="692E1968"/>
    <w:rsid w:val="6E7E0237"/>
    <w:rsid w:val="6E8026D9"/>
    <w:rsid w:val="726B531B"/>
    <w:rsid w:val="732206BB"/>
    <w:rsid w:val="79F44C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 w:type="table" w:customStyle="1" w:styleId="10">
    <w:name w:val="网格型1"/>
    <w:basedOn w:val="a1"/>
    <w:qFormat/>
    <w:rPr>
      <w:rFonts w:asciiTheme="minorHAnsi" w:eastAsia="仿宋"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jc.nju.edu.cn/" TargetMode="External"/><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57743D-EE86-410D-9809-B423611F1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15</Pages>
  <Words>1391</Words>
  <Characters>7934</Characters>
  <Application>Microsoft Office Word</Application>
  <DocSecurity>0</DocSecurity>
  <Lines>66</Lines>
  <Paragraphs>18</Paragraphs>
  <ScaleCrop>false</ScaleCrop>
  <Company>ABC</Company>
  <LinksUpToDate>false</LinksUpToDate>
  <CharactersWithSpaces>9307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95</cp:revision>
  <cp:lastPrinted>2018-10-23T05:59:00Z</cp:lastPrinted>
  <dcterms:created xsi:type="dcterms:W3CDTF">2018-11-02T06:15:00Z</dcterms:created>
  <dcterms:modified xsi:type="dcterms:W3CDTF">2019-07-04T04:42:00Z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