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25" w:rsidRDefault="0085574C">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项目编号：南基（材）2019-058</w:t>
      </w:r>
    </w:p>
    <w:p w:rsidR="005A0525" w:rsidRDefault="005A0525">
      <w:pPr>
        <w:widowControl/>
        <w:jc w:val="left"/>
        <w:rPr>
          <w:rFonts w:asciiTheme="majorEastAsia" w:eastAsiaTheme="majorEastAsia" w:hAnsiTheme="majorEastAsia" w:cs="宋体"/>
          <w:b/>
          <w:bCs/>
          <w:color w:val="000000"/>
          <w:kern w:val="36"/>
          <w:sz w:val="32"/>
          <w:szCs w:val="42"/>
        </w:rPr>
      </w:pPr>
    </w:p>
    <w:p w:rsidR="00796876" w:rsidRDefault="00796876">
      <w:pPr>
        <w:widowControl/>
        <w:jc w:val="left"/>
        <w:rPr>
          <w:rFonts w:asciiTheme="majorEastAsia" w:eastAsiaTheme="majorEastAsia" w:hAnsiTheme="majorEastAsia" w:cs="宋体"/>
          <w:b/>
          <w:bCs/>
          <w:color w:val="000000"/>
          <w:kern w:val="36"/>
          <w:sz w:val="32"/>
          <w:szCs w:val="42"/>
        </w:rPr>
      </w:pPr>
    </w:p>
    <w:p w:rsidR="005A0525" w:rsidRDefault="0085574C">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proofErr w:type="gramStart"/>
      <w:r>
        <w:rPr>
          <w:rFonts w:ascii="黑体" w:eastAsia="黑体" w:hAnsi="黑体" w:cs="宋体" w:hint="eastAsia"/>
          <w:bCs/>
          <w:color w:val="000000"/>
          <w:kern w:val="36"/>
          <w:sz w:val="52"/>
          <w:szCs w:val="52"/>
        </w:rPr>
        <w:t>化学楼</w:t>
      </w:r>
      <w:proofErr w:type="gramEnd"/>
      <w:r w:rsidR="00481450">
        <w:rPr>
          <w:rFonts w:ascii="黑体" w:eastAsia="黑体" w:hAnsi="黑体" w:cs="宋体" w:hint="eastAsia"/>
          <w:bCs/>
          <w:color w:val="000000"/>
          <w:kern w:val="36"/>
          <w:sz w:val="52"/>
          <w:szCs w:val="52"/>
        </w:rPr>
        <w:t>维修改造</w:t>
      </w:r>
      <w:r w:rsidR="00481450" w:rsidRPr="00481450">
        <w:rPr>
          <w:rFonts w:ascii="黑体" w:eastAsia="黑体" w:hAnsi="黑体" w:cs="宋体" w:hint="eastAsia"/>
          <w:bCs/>
          <w:color w:val="000000"/>
          <w:kern w:val="36"/>
          <w:sz w:val="52"/>
          <w:szCs w:val="52"/>
        </w:rPr>
        <w:t>工程</w:t>
      </w:r>
    </w:p>
    <w:p w:rsidR="005A0525" w:rsidRDefault="00796876">
      <w:pPr>
        <w:widowControl/>
        <w:jc w:val="center"/>
        <w:rPr>
          <w:rFonts w:ascii="黑体" w:eastAsia="黑体" w:hAnsi="黑体" w:cs="宋体"/>
          <w:bCs/>
          <w:color w:val="000000"/>
          <w:kern w:val="36"/>
          <w:sz w:val="52"/>
          <w:szCs w:val="52"/>
        </w:rPr>
      </w:pPr>
      <w:r w:rsidRPr="00796876">
        <w:rPr>
          <w:rFonts w:ascii="黑体" w:eastAsia="黑体" w:hAnsi="黑体" w:cs="宋体"/>
          <w:bCs/>
          <w:color w:val="000000"/>
          <w:kern w:val="36"/>
          <w:sz w:val="52"/>
          <w:szCs w:val="52"/>
        </w:rPr>
        <w:t>SS304</w:t>
      </w:r>
      <w:r>
        <w:rPr>
          <w:rFonts w:ascii="黑体" w:eastAsia="黑体" w:hAnsi="黑体" w:cs="宋体" w:hint="eastAsia"/>
          <w:bCs/>
          <w:color w:val="000000"/>
          <w:kern w:val="36"/>
          <w:sz w:val="52"/>
          <w:szCs w:val="52"/>
        </w:rPr>
        <w:t>不锈钢</w:t>
      </w:r>
      <w:r w:rsidR="0085574C">
        <w:rPr>
          <w:rFonts w:ascii="黑体" w:eastAsia="黑体" w:hAnsi="黑体" w:cs="宋体" w:hint="eastAsia"/>
          <w:bCs/>
          <w:color w:val="000000"/>
          <w:kern w:val="36"/>
          <w:sz w:val="52"/>
          <w:szCs w:val="52"/>
        </w:rPr>
        <w:t>阀门采购</w:t>
      </w: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85574C">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85574C">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rsidR="005A0525" w:rsidRDefault="0085574C">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2019年8月23日</w:t>
      </w:r>
      <w:r>
        <w:rPr>
          <w:rFonts w:asciiTheme="majorEastAsia" w:eastAsiaTheme="majorEastAsia" w:hAnsiTheme="majorEastAsia" w:cs="宋体"/>
          <w:b/>
          <w:bCs/>
          <w:color w:val="000000"/>
          <w:kern w:val="36"/>
          <w:sz w:val="32"/>
          <w:szCs w:val="42"/>
        </w:rPr>
        <w:br w:type="page"/>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058</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化学楼</w:t>
      </w:r>
      <w:proofErr w:type="gramEnd"/>
      <w:r w:rsidR="00481450">
        <w:rPr>
          <w:rFonts w:ascii="宋体" w:eastAsia="宋体" w:hAnsi="宋体" w:cs="宋体" w:hint="eastAsia"/>
          <w:color w:val="000000"/>
          <w:kern w:val="0"/>
          <w:sz w:val="24"/>
          <w:szCs w:val="24"/>
        </w:rPr>
        <w:t>维修改造</w:t>
      </w:r>
      <w:r>
        <w:rPr>
          <w:rFonts w:ascii="宋体" w:eastAsia="宋体" w:hAnsi="宋体" w:cs="宋体" w:hint="eastAsia"/>
          <w:color w:val="000000"/>
          <w:kern w:val="0"/>
          <w:sz w:val="24"/>
          <w:szCs w:val="24"/>
        </w:rPr>
        <w:t>工程</w:t>
      </w:r>
      <w:r w:rsidR="00796876"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采购</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796876"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等88只。</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 10万元</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5A0525" w:rsidRDefault="0085574C" w:rsidP="008F0CAC">
      <w:pPr>
        <w:widowControl/>
        <w:shd w:val="clear" w:color="auto" w:fill="FFFFFF"/>
        <w:spacing w:line="360" w:lineRule="auto"/>
        <w:ind w:firstLineChars="200" w:firstLine="480"/>
        <w:jc w:val="left"/>
        <w:rPr>
          <w:rFonts w:ascii="宋体" w:hAnsi="宋体"/>
          <w:bCs/>
          <w:sz w:val="24"/>
        </w:rPr>
      </w:pPr>
      <w:r>
        <w:rPr>
          <w:rFonts w:ascii="宋体" w:eastAsia="宋体" w:hAnsi="宋体" w:cs="宋体" w:hint="eastAsia"/>
          <w:color w:val="000000"/>
          <w:kern w:val="0"/>
          <w:sz w:val="24"/>
          <w:szCs w:val="24"/>
        </w:rPr>
        <w:t>1、</w:t>
      </w:r>
      <w:r w:rsidR="00EE05E2">
        <w:rPr>
          <w:rFonts w:ascii="宋体" w:eastAsia="宋体" w:hAnsi="宋体" w:cs="宋体" w:hint="eastAsia"/>
          <w:color w:val="000000"/>
          <w:kern w:val="0"/>
          <w:sz w:val="24"/>
          <w:szCs w:val="24"/>
        </w:rPr>
        <w:t>具备《中华</w:t>
      </w:r>
      <w:r w:rsidR="008F0CAC" w:rsidRPr="008F0CAC">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w:t>
      </w:r>
      <w:r w:rsidR="008F0CAC">
        <w:rPr>
          <w:rFonts w:ascii="宋体" w:eastAsia="宋体" w:hAnsi="宋体" w:cs="宋体" w:hint="eastAsia"/>
          <w:color w:val="000000"/>
          <w:kern w:val="0"/>
          <w:sz w:val="24"/>
          <w:szCs w:val="24"/>
        </w:rPr>
        <w:t>相关证明材料或</w:t>
      </w:r>
      <w:r w:rsidR="008F0CAC" w:rsidRPr="008F0CAC">
        <w:rPr>
          <w:rFonts w:ascii="宋体" w:eastAsia="宋体" w:hAnsi="宋体" w:cs="宋体" w:hint="eastAsia"/>
          <w:color w:val="000000"/>
          <w:kern w:val="0"/>
          <w:sz w:val="24"/>
          <w:szCs w:val="24"/>
        </w:rPr>
        <w:t>承诺书）</w:t>
      </w:r>
    </w:p>
    <w:p w:rsidR="005A0525" w:rsidRDefault="0085574C" w:rsidP="00481450">
      <w:pPr>
        <w:spacing w:line="360" w:lineRule="auto"/>
        <w:ind w:firstLineChars="202" w:firstLine="485"/>
        <w:rPr>
          <w:rFonts w:ascii="宋体" w:eastAsia="宋体" w:hAnsi="宋体" w:cs="宋体"/>
          <w:color w:val="000000"/>
          <w:kern w:val="0"/>
          <w:sz w:val="24"/>
          <w:szCs w:val="24"/>
        </w:rPr>
      </w:pPr>
      <w:r>
        <w:rPr>
          <w:rFonts w:ascii="宋体" w:hAnsi="宋体" w:hint="eastAsia"/>
          <w:bCs/>
          <w:sz w:val="24"/>
        </w:rPr>
        <w:t>2、</w:t>
      </w:r>
      <w:r>
        <w:rPr>
          <w:rFonts w:ascii="宋体" w:eastAsia="宋体" w:hAnsi="宋体" w:cs="宋体" w:hint="eastAsia"/>
          <w:color w:val="000000"/>
          <w:kern w:val="0"/>
          <w:sz w:val="24"/>
          <w:szCs w:val="24"/>
        </w:rPr>
        <w:t>供应商不得有下列行为</w:t>
      </w:r>
      <w:r w:rsidR="005C554F">
        <w:rPr>
          <w:rFonts w:ascii="宋体" w:eastAsia="宋体" w:hAnsi="宋体" w:cs="宋体" w:hint="eastAsia"/>
          <w:color w:val="000000"/>
          <w:kern w:val="0"/>
          <w:sz w:val="24"/>
          <w:szCs w:val="24"/>
        </w:rPr>
        <w:t>（提供相关证明材料或承诺书）</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A0525" w:rsidRDefault="005C55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2016年1月1日至今，</w:t>
      </w:r>
      <w:r w:rsidR="0085574C">
        <w:rPr>
          <w:rFonts w:ascii="宋体" w:eastAsia="宋体" w:hAnsi="宋体" w:cs="宋体" w:hint="eastAsia"/>
          <w:color w:val="000000"/>
          <w:kern w:val="0"/>
          <w:sz w:val="24"/>
          <w:szCs w:val="24"/>
        </w:rPr>
        <w:t>被国家财政部指定的信用记录查询渠道（“信用中国”网站www.creditchina.gov.cn）列入失信被执行主体、重大税收违法案件当事主体、政府采购严重违法失信行为当事主体等严重失信记录名单内</w:t>
      </w:r>
      <w:r>
        <w:rPr>
          <w:rFonts w:ascii="宋体" w:eastAsia="宋体" w:hAnsi="宋体" w:cs="宋体" w:hint="eastAsia"/>
          <w:color w:val="000000"/>
          <w:kern w:val="0"/>
          <w:sz w:val="24"/>
          <w:szCs w:val="24"/>
        </w:rPr>
        <w:t>的</w:t>
      </w:r>
      <w:r w:rsidR="0085574C">
        <w:rPr>
          <w:rFonts w:ascii="宋体" w:eastAsia="宋体" w:hAnsi="宋体" w:cs="宋体" w:hint="eastAsia"/>
          <w:color w:val="000000"/>
          <w:kern w:val="0"/>
          <w:sz w:val="24"/>
          <w:szCs w:val="24"/>
        </w:rPr>
        <w:t>。</w:t>
      </w:r>
    </w:p>
    <w:p w:rsidR="005C554F" w:rsidRPr="005C554F" w:rsidRDefault="005C554F" w:rsidP="005C554F">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3、具有独立法人资格，本项目在其营业执照经营范围内。（</w:t>
      </w:r>
      <w:r>
        <w:rPr>
          <w:rFonts w:ascii="宋体" w:hAnsi="宋体" w:cs="宋体" w:hint="eastAsia"/>
          <w:sz w:val="24"/>
          <w:szCs w:val="24"/>
        </w:rPr>
        <w:t>提供加盖投标人公章的营业执副本照复印件</w:t>
      </w:r>
      <w:r>
        <w:rPr>
          <w:rFonts w:ascii="宋体" w:hAnsi="宋体" w:cs="宋体" w:hint="eastAsia"/>
          <w:kern w:val="0"/>
          <w:sz w:val="24"/>
          <w:szCs w:val="24"/>
        </w:rPr>
        <w:t>）。</w:t>
      </w:r>
    </w:p>
    <w:p w:rsidR="005A0525" w:rsidRDefault="005C55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85574C">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5A0525" w:rsidRDefault="005C55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sidR="0085574C">
        <w:rPr>
          <w:rFonts w:ascii="宋体" w:eastAsia="宋体" w:hAnsi="宋体" w:cs="宋体" w:hint="eastAsia"/>
          <w:color w:val="000000"/>
          <w:kern w:val="0"/>
          <w:sz w:val="24"/>
          <w:szCs w:val="24"/>
        </w:rPr>
        <w:t>、</w:t>
      </w:r>
      <w:r w:rsidR="0085574C">
        <w:rPr>
          <w:rFonts w:ascii="宋体" w:eastAsia="宋体" w:hAnsi="宋体" w:cs="宋体" w:hint="eastAsia"/>
          <w:kern w:val="0"/>
          <w:sz w:val="24"/>
          <w:szCs w:val="24"/>
        </w:rPr>
        <w:t>本项目不接受联合体报价。</w:t>
      </w:r>
    </w:p>
    <w:p w:rsidR="005C554F" w:rsidRPr="005C554F" w:rsidRDefault="005C554F" w:rsidP="005C554F">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注：响应人必须在响应文件中对上述资质要求逐条响应并提供有效证明材料或承诺书，否则将导致响应无效。</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rsidR="005C554F"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5C554F">
        <w:rPr>
          <w:rFonts w:ascii="宋体" w:eastAsia="宋体" w:hAnsi="宋体" w:cs="宋体" w:hint="eastAsia"/>
          <w:kern w:val="0"/>
          <w:sz w:val="24"/>
          <w:szCs w:val="24"/>
        </w:rPr>
        <w:t>在询价过程中，出现下列情况之一的，应予重新询价：</w:t>
      </w:r>
    </w:p>
    <w:p w:rsidR="005C554F" w:rsidRDefault="005C55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1）提交响应文件的</w:t>
      </w:r>
      <w:r w:rsidR="00543998">
        <w:rPr>
          <w:rFonts w:ascii="宋体" w:eastAsia="宋体" w:hAnsi="宋体" w:cs="宋体" w:hint="eastAsia"/>
          <w:kern w:val="0"/>
          <w:sz w:val="24"/>
          <w:szCs w:val="24"/>
        </w:rPr>
        <w:t>供应商少于三家；</w:t>
      </w:r>
    </w:p>
    <w:p w:rsidR="00543998" w:rsidRDefault="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2）响应人的报价均超过了采购预算，采购人不能支付的；</w:t>
      </w:r>
    </w:p>
    <w:p w:rsidR="00543998" w:rsidRPr="00543998" w:rsidRDefault="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3）所有报价被否决的。</w:t>
      </w:r>
    </w:p>
    <w:p w:rsidR="00543998" w:rsidRDefault="00543998" w:rsidP="00543998">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（4）响应人若不接受采购方式的改变，应在规定的时间内书面向询</w:t>
      </w:r>
      <w:proofErr w:type="gramStart"/>
      <w:r>
        <w:rPr>
          <w:rFonts w:ascii="宋体" w:eastAsia="宋体" w:hAnsi="宋体" w:cs="宋体" w:hint="eastAsia"/>
          <w:kern w:val="0"/>
          <w:sz w:val="24"/>
          <w:szCs w:val="24"/>
        </w:rPr>
        <w:t>价小组</w:t>
      </w:r>
      <w:proofErr w:type="gramEnd"/>
      <w:r>
        <w:rPr>
          <w:rFonts w:ascii="宋体" w:eastAsia="宋体" w:hAnsi="宋体" w:cs="宋体" w:hint="eastAsia"/>
          <w:kern w:val="0"/>
          <w:sz w:val="24"/>
          <w:szCs w:val="24"/>
        </w:rPr>
        <w:t>说明，未在规定时间内提交书面说明的视为接受采购方式的改变。</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2、报名方式及截止时间</w:t>
      </w:r>
    </w:p>
    <w:p w:rsidR="00543998" w:rsidRDefault="00543998" w:rsidP="00543998">
      <w:pPr>
        <w:widowControl/>
        <w:shd w:val="clear" w:color="auto" w:fill="FFFFFF"/>
        <w:spacing w:line="360" w:lineRule="auto"/>
        <w:ind w:firstLineChars="200" w:firstLine="480"/>
        <w:jc w:val="left"/>
        <w:rPr>
          <w:rFonts w:ascii="宋体" w:eastAsia="宋体" w:hAnsi="宋体" w:cs="宋体"/>
          <w:kern w:val="0"/>
          <w:sz w:val="24"/>
          <w:szCs w:val="24"/>
        </w:rPr>
      </w:pPr>
      <w:r w:rsidRPr="00543998">
        <w:rPr>
          <w:rFonts w:ascii="宋体" w:eastAsia="宋体" w:hAnsi="宋体" w:cs="宋体" w:hint="eastAsia"/>
          <w:kern w:val="0"/>
          <w:sz w:val="24"/>
          <w:szCs w:val="24"/>
        </w:rPr>
        <w:t>（1）报名方式：投标人将报名信息以邮件形式发送至：13705165269@163.com；报名邮件主题统一为：南基（材）2019-05</w:t>
      </w:r>
      <w:r>
        <w:rPr>
          <w:rFonts w:ascii="宋体" w:eastAsia="宋体" w:hAnsi="宋体" w:cs="宋体" w:hint="eastAsia"/>
          <w:kern w:val="0"/>
          <w:sz w:val="24"/>
          <w:szCs w:val="24"/>
        </w:rPr>
        <w:t>8</w:t>
      </w:r>
      <w:r>
        <w:rPr>
          <w:rFonts w:ascii="宋体" w:eastAsia="宋体" w:hAnsi="宋体" w:cs="宋体" w:hint="eastAsia"/>
          <w:color w:val="000000"/>
          <w:kern w:val="0"/>
          <w:sz w:val="24"/>
          <w:szCs w:val="24"/>
        </w:rPr>
        <w:t>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化学楼</w:t>
      </w:r>
      <w:proofErr w:type="gramEnd"/>
      <w:r>
        <w:rPr>
          <w:rFonts w:ascii="宋体" w:eastAsia="宋体" w:hAnsi="宋体" w:cs="宋体" w:hint="eastAsia"/>
          <w:color w:val="000000"/>
          <w:kern w:val="0"/>
          <w:sz w:val="24"/>
          <w:szCs w:val="24"/>
        </w:rPr>
        <w:t>维修改造工程</w:t>
      </w:r>
      <w:r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采购</w:t>
      </w:r>
      <w:r w:rsidRPr="00543998">
        <w:rPr>
          <w:rFonts w:ascii="宋体" w:eastAsia="宋体" w:hAnsi="宋体" w:cs="宋体" w:hint="eastAsia"/>
          <w:kern w:val="0"/>
          <w:sz w:val="24"/>
          <w:szCs w:val="24"/>
        </w:rPr>
        <w:t>；报名信息格式不限，但必须包含招标采购项目名称、项目编号及投标单位名称、联系人、联系方式等内容。</w:t>
      </w:r>
    </w:p>
    <w:p w:rsidR="005A0525" w:rsidRDefault="0085574C" w:rsidP="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（2）报名截止时间：2019年8月</w:t>
      </w:r>
      <w:r w:rsidR="00543998">
        <w:rPr>
          <w:rFonts w:ascii="宋体" w:eastAsia="宋体" w:hAnsi="宋体" w:cs="宋体" w:hint="eastAsia"/>
          <w:kern w:val="0"/>
          <w:sz w:val="24"/>
          <w:szCs w:val="24"/>
        </w:rPr>
        <w:t>26</w:t>
      </w:r>
      <w:r>
        <w:rPr>
          <w:rFonts w:ascii="宋体" w:eastAsia="宋体" w:hAnsi="宋体" w:cs="宋体" w:hint="eastAsia"/>
          <w:kern w:val="0"/>
          <w:sz w:val="24"/>
          <w:szCs w:val="24"/>
        </w:rPr>
        <w:t>日</w:t>
      </w:r>
      <w:r w:rsidR="00543998">
        <w:rPr>
          <w:rFonts w:ascii="宋体" w:eastAsia="宋体" w:hAnsi="宋体" w:cs="宋体" w:hint="eastAsia"/>
          <w:kern w:val="0"/>
          <w:sz w:val="24"/>
          <w:szCs w:val="24"/>
        </w:rPr>
        <w:t>12</w:t>
      </w:r>
      <w:r>
        <w:rPr>
          <w:rFonts w:ascii="宋体" w:eastAsia="宋体" w:hAnsi="宋体" w:cs="宋体" w:hint="eastAsia"/>
          <w:kern w:val="0"/>
          <w:sz w:val="24"/>
          <w:szCs w:val="24"/>
        </w:rPr>
        <w:t>时00分。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（3）未登记报名的，采购人有权拒绝响应人参加报价。</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3、响应文件的递交（开标）时间和地点</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（1）响应文件递交及开标时间：2019年8月</w:t>
      </w:r>
      <w:r w:rsidR="00543998">
        <w:rPr>
          <w:rFonts w:ascii="宋体" w:eastAsia="宋体" w:hAnsi="宋体" w:cs="宋体" w:hint="eastAsia"/>
          <w:kern w:val="0"/>
          <w:sz w:val="24"/>
          <w:szCs w:val="24"/>
        </w:rPr>
        <w:t>27</w:t>
      </w:r>
      <w:r>
        <w:rPr>
          <w:rFonts w:ascii="宋体" w:eastAsia="宋体" w:hAnsi="宋体" w:cs="宋体" w:hint="eastAsia"/>
          <w:kern w:val="0"/>
          <w:sz w:val="24"/>
          <w:szCs w:val="24"/>
        </w:rPr>
        <w:t>日10时</w:t>
      </w:r>
      <w:r w:rsidR="00543998">
        <w:rPr>
          <w:rFonts w:ascii="宋体" w:eastAsia="宋体" w:hAnsi="宋体" w:cs="宋体" w:hint="eastAsia"/>
          <w:kern w:val="0"/>
          <w:sz w:val="24"/>
          <w:szCs w:val="24"/>
        </w:rPr>
        <w:t>1</w:t>
      </w:r>
      <w:r>
        <w:rPr>
          <w:rFonts w:ascii="宋体" w:eastAsia="宋体" w:hAnsi="宋体" w:cs="宋体" w:hint="eastAsia"/>
          <w:kern w:val="0"/>
          <w:sz w:val="24"/>
          <w:szCs w:val="24"/>
        </w:rPr>
        <w:t>0分。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林校区综合楼409（南）会议室（五食堂楼上）。</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（3）响应文件送达方式：直接送达纸质件材料，不接受邮寄等其他送达方式。</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（4）响应文件必须按询价通知书规定的时间及地点送达，逾期或不符合密封要求的响应文件恕不接受。</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4、联系方式</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电子邮箱：13705165269@163.com</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1、技术要求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（1）产品的制造和生产必须符合国家相关标准和规范，并取得</w:t>
      </w:r>
      <w:r w:rsidR="00F3774B">
        <w:rPr>
          <w:rFonts w:asciiTheme="minorEastAsia" w:hAnsiTheme="minorEastAsia" w:hint="eastAsia"/>
          <w:color w:val="000000" w:themeColor="text1"/>
          <w:sz w:val="24"/>
        </w:rPr>
        <w:t>相关</w:t>
      </w:r>
      <w:r>
        <w:rPr>
          <w:rFonts w:asciiTheme="minorEastAsia" w:hAnsiTheme="minorEastAsia" w:hint="eastAsia"/>
          <w:color w:val="000000" w:themeColor="text1"/>
          <w:sz w:val="24"/>
        </w:rPr>
        <w:t>质量认证证书。</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（2）产品需满足</w:t>
      </w:r>
      <w:r w:rsidR="00F3774B">
        <w:rPr>
          <w:rFonts w:asciiTheme="minorEastAsia" w:hAnsiTheme="minorEastAsia" w:hint="eastAsia"/>
          <w:color w:val="000000" w:themeColor="text1"/>
          <w:sz w:val="24"/>
        </w:rPr>
        <w:t>询价通知书</w:t>
      </w:r>
      <w:r>
        <w:rPr>
          <w:rFonts w:asciiTheme="minorEastAsia" w:hAnsiTheme="minorEastAsia" w:hint="eastAsia"/>
          <w:color w:val="000000" w:themeColor="text1"/>
          <w:sz w:val="24"/>
        </w:rPr>
        <w:t>规定的材质规定和技术要求。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（3）手动</w:t>
      </w:r>
      <w:proofErr w:type="gramStart"/>
      <w:r>
        <w:rPr>
          <w:rFonts w:asciiTheme="minorEastAsia" w:hAnsiTheme="minorEastAsia" w:hint="eastAsia"/>
          <w:color w:val="000000" w:themeColor="text1"/>
          <w:sz w:val="24"/>
        </w:rPr>
        <w:t>阀采用</w:t>
      </w:r>
      <w:proofErr w:type="gramEnd"/>
      <w:r>
        <w:rPr>
          <w:rFonts w:asciiTheme="minorEastAsia" w:hAnsiTheme="minorEastAsia" w:hint="eastAsia"/>
          <w:color w:val="000000" w:themeColor="text1"/>
          <w:sz w:val="24"/>
        </w:rPr>
        <w:t>球阀。</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w:t>
      </w:r>
      <w:r w:rsidR="00F3774B">
        <w:rPr>
          <w:rFonts w:asciiTheme="minorEastAsia" w:hAnsiTheme="minorEastAsia" w:hint="eastAsia"/>
          <w:color w:val="000000" w:themeColor="text1"/>
          <w:sz w:val="24"/>
        </w:rPr>
        <w:t>）</w:t>
      </w:r>
      <w:r>
        <w:rPr>
          <w:rFonts w:asciiTheme="minorEastAsia" w:hAnsiTheme="minorEastAsia" w:hint="eastAsia"/>
          <w:color w:val="000000" w:themeColor="text1"/>
          <w:sz w:val="24"/>
        </w:rPr>
        <w:t>D</w:t>
      </w:r>
      <w:r>
        <w:rPr>
          <w:rFonts w:asciiTheme="minorEastAsia" w:hAnsiTheme="minorEastAsia"/>
          <w:color w:val="000000" w:themeColor="text1"/>
          <w:sz w:val="24"/>
        </w:rPr>
        <w:t>N50</w:t>
      </w:r>
      <w:r>
        <w:rPr>
          <w:rFonts w:asciiTheme="minorEastAsia" w:hAnsiTheme="minorEastAsia" w:hint="eastAsia"/>
          <w:color w:val="000000" w:themeColor="text1"/>
          <w:sz w:val="24"/>
        </w:rPr>
        <w:t>（含）以下</w:t>
      </w:r>
      <w:r w:rsidR="00F3774B" w:rsidRPr="00F3774B">
        <w:rPr>
          <w:rFonts w:asciiTheme="minorEastAsia" w:hAnsiTheme="minorEastAsia" w:hint="eastAsia"/>
          <w:color w:val="000000" w:themeColor="text1"/>
          <w:sz w:val="24"/>
        </w:rPr>
        <w:t>阀门</w:t>
      </w:r>
      <w:r>
        <w:rPr>
          <w:rFonts w:asciiTheme="minorEastAsia" w:hAnsiTheme="minorEastAsia" w:hint="eastAsia"/>
          <w:color w:val="000000" w:themeColor="text1"/>
          <w:sz w:val="24"/>
        </w:rPr>
        <w:t>采用丝扣连接，D</w:t>
      </w:r>
      <w:r>
        <w:rPr>
          <w:rFonts w:asciiTheme="minorEastAsia" w:hAnsiTheme="minorEastAsia"/>
          <w:color w:val="000000" w:themeColor="text1"/>
          <w:sz w:val="24"/>
        </w:rPr>
        <w:t>N50</w:t>
      </w:r>
      <w:r>
        <w:rPr>
          <w:rFonts w:asciiTheme="minorEastAsia" w:hAnsiTheme="minorEastAsia" w:hint="eastAsia"/>
          <w:color w:val="000000" w:themeColor="text1"/>
          <w:sz w:val="24"/>
        </w:rPr>
        <w:t>以上</w:t>
      </w:r>
      <w:r w:rsidR="00F3774B" w:rsidRPr="00F3774B">
        <w:rPr>
          <w:rFonts w:asciiTheme="minorEastAsia" w:hAnsiTheme="minorEastAsia" w:hint="eastAsia"/>
          <w:color w:val="000000" w:themeColor="text1"/>
          <w:sz w:val="24"/>
        </w:rPr>
        <w:t>阀门</w:t>
      </w:r>
      <w:r>
        <w:rPr>
          <w:rFonts w:asciiTheme="minorEastAsia" w:hAnsiTheme="minorEastAsia" w:hint="eastAsia"/>
          <w:color w:val="000000" w:themeColor="text1"/>
          <w:sz w:val="24"/>
        </w:rPr>
        <w:t>采用法兰连接。</w:t>
      </w:r>
    </w:p>
    <w:p w:rsidR="00543998" w:rsidRDefault="0085574C" w:rsidP="00543998">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w:t>
      </w:r>
      <w:r w:rsidR="00F3774B">
        <w:rPr>
          <w:rFonts w:asciiTheme="minorEastAsia" w:hAnsiTheme="minorEastAsia" w:hint="eastAsia"/>
          <w:color w:val="000000" w:themeColor="text1"/>
          <w:sz w:val="24"/>
        </w:rPr>
        <w:t>5</w:t>
      </w:r>
      <w:r>
        <w:rPr>
          <w:rFonts w:asciiTheme="minorEastAsia" w:hAnsiTheme="minorEastAsia" w:hint="eastAsia"/>
          <w:color w:val="000000" w:themeColor="text1"/>
          <w:sz w:val="24"/>
        </w:rPr>
        <w:t>）电动阀</w:t>
      </w:r>
      <w:r w:rsidR="003C7C8A">
        <w:rPr>
          <w:rFonts w:asciiTheme="minorEastAsia" w:hAnsiTheme="minorEastAsia" w:hint="eastAsia"/>
          <w:color w:val="000000" w:themeColor="text1"/>
          <w:sz w:val="24"/>
        </w:rPr>
        <w:t>作用及要求：</w:t>
      </w:r>
      <w:r w:rsidR="003C7C8A" w:rsidRPr="003C7C8A">
        <w:rPr>
          <w:rFonts w:asciiTheme="minorEastAsia" w:hAnsiTheme="minorEastAsia" w:hint="eastAsia"/>
          <w:color w:val="000000" w:themeColor="text1"/>
          <w:sz w:val="24"/>
        </w:rPr>
        <w:t>当转输调节水箱液位低于水箱中液位时，电动水阀打开给转输调节水箱补水，当转输调节水箱液位高于水箱高液位时，电动水阀关闭，切断转输调节水箱补水。</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（1）交货时间：2019年9月，根据本工程实际进度要求供货。</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proofErr w:type="gramStart"/>
      <w:r>
        <w:rPr>
          <w:rFonts w:ascii="宋体" w:eastAsia="宋体" w:hAnsi="宋体" w:cs="宋体" w:hint="eastAsia"/>
          <w:color w:val="000000"/>
          <w:kern w:val="0"/>
          <w:sz w:val="24"/>
          <w:szCs w:val="24"/>
        </w:rPr>
        <w:t>化学楼</w:t>
      </w:r>
      <w:proofErr w:type="gramEnd"/>
      <w:r>
        <w:rPr>
          <w:rFonts w:asciiTheme="minorEastAsia" w:hAnsiTheme="minorEastAsia" w:cs="宋体" w:hint="eastAsia"/>
          <w:kern w:val="0"/>
          <w:sz w:val="24"/>
          <w:szCs w:val="24"/>
        </w:rPr>
        <w:t>工程工地指定地点。</w:t>
      </w:r>
    </w:p>
    <w:p w:rsidR="005A0525" w:rsidRDefault="0085574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5A0525" w:rsidRDefault="0085574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5A0525" w:rsidRDefault="0085574C">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543998">
        <w:rPr>
          <w:rFonts w:asciiTheme="minorEastAsia" w:hAnsiTheme="minorEastAsia" w:hint="eastAsia"/>
          <w:sz w:val="24"/>
          <w:szCs w:val="24"/>
        </w:rPr>
        <w:t>、报价表中的“型号规格”和“品牌或生产厂”</w:t>
      </w:r>
      <w:proofErr w:type="gramStart"/>
      <w:r w:rsidR="00543998">
        <w:rPr>
          <w:rFonts w:asciiTheme="minorEastAsia" w:hAnsiTheme="minorEastAsia" w:hint="eastAsia"/>
          <w:sz w:val="24"/>
          <w:szCs w:val="24"/>
        </w:rPr>
        <w:t>栏必须</w:t>
      </w:r>
      <w:proofErr w:type="gramEnd"/>
      <w:r w:rsidR="00543998">
        <w:rPr>
          <w:rFonts w:asciiTheme="minorEastAsia" w:hAnsiTheme="minorEastAsia" w:hint="eastAsia"/>
          <w:sz w:val="24"/>
          <w:szCs w:val="24"/>
        </w:rPr>
        <w:t>填写完整</w:t>
      </w:r>
      <w:r w:rsidR="00F3774B">
        <w:rPr>
          <w:rFonts w:asciiTheme="minorEastAsia" w:hAnsiTheme="minorEastAsia" w:hint="eastAsia"/>
          <w:sz w:val="24"/>
          <w:szCs w:val="24"/>
        </w:rPr>
        <w:t>，</w:t>
      </w:r>
      <w:r w:rsidR="00F3774B" w:rsidRPr="00F3774B">
        <w:rPr>
          <w:rFonts w:asciiTheme="minorEastAsia" w:hAnsiTheme="minorEastAsia" w:hint="eastAsia"/>
          <w:sz w:val="24"/>
          <w:szCs w:val="24"/>
        </w:rPr>
        <w:t>否则响应文件将可能被认定为废标</w:t>
      </w:r>
      <w:r>
        <w:rPr>
          <w:rFonts w:asciiTheme="minorEastAsia" w:hAnsiTheme="minorEastAsia" w:hint="eastAsia"/>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5、本次采购，响应单位应按询价通知书要求编制分项报价分析表，并在报价分析表中注明报价一览表中未能标明的主辅材规格参数（如：规格型号、材质、厚度、品牌等）及所报价格的组成内容，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应让询</w:t>
      </w:r>
      <w:proofErr w:type="gramStart"/>
      <w:r>
        <w:rPr>
          <w:rFonts w:asciiTheme="minorEastAsia" w:hAnsiTheme="minorEastAsia" w:cs="宋体" w:hint="eastAsia"/>
          <w:kern w:val="0"/>
          <w:sz w:val="24"/>
          <w:szCs w:val="24"/>
        </w:rPr>
        <w:t>价小组</w:t>
      </w:r>
      <w:proofErr w:type="gramEnd"/>
      <w:r>
        <w:rPr>
          <w:rFonts w:asciiTheme="minorEastAsia" w:hAnsiTheme="minorEastAsia" w:cs="宋体" w:hint="eastAsia"/>
          <w:kern w:val="0"/>
          <w:sz w:val="24"/>
          <w:szCs w:val="24"/>
        </w:rPr>
        <w:t>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6、响应供应商应承担其编制响应文件与递交响应文件所涉及的一切费用。不管询价结果如何，采购人对上述费用不承担任何责任。</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3774B">
        <w:rPr>
          <w:rFonts w:asciiTheme="minorEastAsia" w:hAnsiTheme="minorEastAsia" w:hint="eastAsia"/>
          <w:sz w:val="24"/>
          <w:szCs w:val="24"/>
        </w:rPr>
        <w:t>）</w:t>
      </w:r>
      <w:r>
        <w:rPr>
          <w:rFonts w:asciiTheme="minorEastAsia" w:hAnsiTheme="minorEastAsia" w:hint="eastAsia"/>
          <w:sz w:val="24"/>
          <w:szCs w:val="24"/>
        </w:rPr>
        <w:t>报价分析表（格式自拟）；</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5A0525" w:rsidRDefault="0085574C">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5A0525" w:rsidRDefault="0085574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（8）供应商资格资信证明文件；</w:t>
      </w:r>
    </w:p>
    <w:p w:rsidR="005A0525" w:rsidRDefault="0085574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（9）投标产品各项性能指标说明及与投标产品质量相关的证明文件等；</w:t>
      </w:r>
    </w:p>
    <w:p w:rsidR="005A0525" w:rsidRDefault="0085574C">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（10）供应商</w:t>
      </w:r>
      <w:r>
        <w:rPr>
          <w:rFonts w:ascii="宋体" w:eastAsia="宋体" w:hAnsi="宋体" w:cs="宋体" w:hint="eastAsia"/>
          <w:kern w:val="0"/>
          <w:sz w:val="24"/>
          <w:szCs w:val="24"/>
        </w:rPr>
        <w:t>认为有必要提供的其他资料。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2、响应文件格式要求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2、评审程序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w:t>
      </w:r>
      <w:r>
        <w:rPr>
          <w:rFonts w:asciiTheme="minorEastAsia" w:hAnsiTheme="minorEastAsia" w:hint="eastAsia"/>
          <w:sz w:val="24"/>
          <w:szCs w:val="24"/>
        </w:rPr>
        <w:lastRenderedPageBreak/>
        <w:t>求、质量和服务相等且报价最低的响应人中标，但并不保证响应报价最低者中标，采购人对响应人不负未成交原因的解释义务。</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3、有下列情形之一的，响应文件无效：</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F3774B" w:rsidRPr="00F3774B" w:rsidRDefault="00F3774B" w:rsidP="00F3774B">
      <w:pPr>
        <w:widowControl/>
        <w:shd w:val="clear" w:color="auto" w:fill="FFFFFF"/>
        <w:spacing w:line="360" w:lineRule="auto"/>
        <w:ind w:firstLineChars="200" w:firstLine="482"/>
        <w:jc w:val="left"/>
        <w:rPr>
          <w:rFonts w:ascii="宋体" w:hAnsi="宋体"/>
          <w:sz w:val="24"/>
          <w:szCs w:val="24"/>
        </w:rPr>
      </w:pPr>
      <w:r>
        <w:rPr>
          <w:rFonts w:ascii="宋体" w:hAnsi="宋体" w:hint="eastAsia"/>
          <w:b/>
          <w:sz w:val="24"/>
          <w:szCs w:val="24"/>
        </w:rPr>
        <w:t>（5）投标</w:t>
      </w:r>
      <w:r>
        <w:rPr>
          <w:rFonts w:ascii="宋体" w:hAnsi="宋体"/>
          <w:b/>
          <w:sz w:val="24"/>
          <w:szCs w:val="24"/>
        </w:rPr>
        <w:t>人拟采购的主要材料未提供品牌、规格、型号、厂家且未选用招标人指定材料品牌，且投标人选用的材料品牌招标人不能接受的</w:t>
      </w:r>
      <w:r>
        <w:rPr>
          <w:rFonts w:ascii="宋体" w:hAnsi="宋体" w:hint="eastAsia"/>
          <w:b/>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6</w:t>
      </w:r>
      <w:r>
        <w:rPr>
          <w:rFonts w:asciiTheme="minorEastAsia" w:hAnsiTheme="minorEastAsia" w:hint="eastAsia"/>
          <w:sz w:val="24"/>
          <w:szCs w:val="24"/>
        </w:rPr>
        <w:t>）响应文件中未详细说明产品及配件的技术参数，或主要产品及配件技术参数有负偏离的；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7</w:t>
      </w:r>
      <w:r>
        <w:rPr>
          <w:rFonts w:asciiTheme="minorEastAsia" w:hAnsiTheme="minorEastAsia" w:hint="eastAsia"/>
          <w:sz w:val="24"/>
          <w:szCs w:val="24"/>
        </w:rPr>
        <w:t>）响应文件不响应招标人的供货时间、供货地点、付款方式或质保期低于采购要求的；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8</w:t>
      </w:r>
      <w:r>
        <w:rPr>
          <w:rFonts w:asciiTheme="minorEastAsia" w:hAnsiTheme="minorEastAsia" w:hint="eastAsia"/>
          <w:sz w:val="24"/>
          <w:szCs w:val="24"/>
        </w:rPr>
        <w:t>）法定代表人或其授权代表未到达开标现场的；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F3774B" w:rsidRPr="00F3774B" w:rsidRDefault="00F3774B" w:rsidP="00F3774B">
      <w:pPr>
        <w:spacing w:line="360" w:lineRule="auto"/>
        <w:ind w:firstLineChars="200" w:firstLine="482"/>
        <w:rPr>
          <w:rFonts w:ascii="宋体" w:hAnsi="宋体"/>
          <w:sz w:val="24"/>
          <w:szCs w:val="24"/>
        </w:rPr>
      </w:pPr>
      <w:r>
        <w:rPr>
          <w:rFonts w:ascii="宋体" w:hAnsi="宋体" w:hint="eastAsia"/>
          <w:b/>
          <w:bCs/>
          <w:sz w:val="24"/>
          <w:szCs w:val="24"/>
        </w:rPr>
        <w:t>询价小组根据规定否决不合格投标或者界定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，因有效投标不足三个使得投标明显缺乏竞争的，询价小组可以否决全部投标。所有投标被否决的，采购人依法重新询价。</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7A48B3" w:rsidRPr="007A48B3">
        <w:rPr>
          <w:rFonts w:asciiTheme="minorEastAsia" w:hAnsiTheme="minorEastAsia" w:hint="eastAsia"/>
          <w:sz w:val="24"/>
          <w:szCs w:val="24"/>
        </w:rPr>
        <w:t>货到现场经验收合格后，卖方将实际供货总价款的3%打入南京</w:t>
      </w:r>
      <w:bookmarkStart w:id="0" w:name="_GoBack"/>
      <w:bookmarkEnd w:id="0"/>
      <w:r w:rsidR="007A48B3" w:rsidRPr="007A48B3">
        <w:rPr>
          <w:rFonts w:asciiTheme="minorEastAsia" w:hAnsiTheme="minorEastAsia" w:hint="eastAsia"/>
          <w:sz w:val="24"/>
          <w:szCs w:val="24"/>
        </w:rPr>
        <w:t>大学账户，买方再付至实际供货总价款的100%。交付使用满1年后，无质量问题并按合同约定做好相关质保服务时退还</w:t>
      </w:r>
      <w:r w:rsidR="007A48B3">
        <w:rPr>
          <w:rFonts w:asciiTheme="minorEastAsia" w:hAnsiTheme="minorEastAsia" w:hint="eastAsia"/>
          <w:sz w:val="24"/>
          <w:szCs w:val="24"/>
        </w:rPr>
        <w:t>，</w:t>
      </w:r>
      <w:r w:rsidR="00566BA2">
        <w:rPr>
          <w:rFonts w:ascii="宋体" w:hAnsi="宋体" w:hint="eastAsia"/>
          <w:sz w:val="24"/>
          <w:szCs w:val="24"/>
        </w:rPr>
        <w:t>货款的支付</w:t>
      </w:r>
      <w:proofErr w:type="gramStart"/>
      <w:r w:rsidR="00566BA2">
        <w:rPr>
          <w:rFonts w:ascii="宋体" w:hAnsi="宋体" w:hint="eastAsia"/>
          <w:sz w:val="24"/>
          <w:szCs w:val="24"/>
        </w:rPr>
        <w:t>不</w:t>
      </w:r>
      <w:proofErr w:type="gramEnd"/>
      <w:r w:rsidR="00566BA2">
        <w:rPr>
          <w:rFonts w:ascii="宋体" w:hAnsi="宋体" w:hint="eastAsia"/>
          <w:sz w:val="24"/>
          <w:szCs w:val="24"/>
        </w:rPr>
        <w:t>免除供方承诺的实际质保期内的质保责任</w:t>
      </w:r>
      <w:r>
        <w:rPr>
          <w:rFonts w:asciiTheme="minorEastAsia" w:hAnsiTheme="minorEastAsia" w:hint="eastAsia"/>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（1）成交供应商供货时必须随车同时提供发货单、产品合格证、检测报告等资料。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5A0525" w:rsidRDefault="005A0525">
      <w:pPr>
        <w:spacing w:line="360" w:lineRule="auto"/>
        <w:ind w:firstLineChars="200" w:firstLine="480"/>
        <w:rPr>
          <w:rFonts w:asciiTheme="minorEastAsia" w:hAnsiTheme="minorEastAsia"/>
          <w:sz w:val="24"/>
          <w:szCs w:val="24"/>
        </w:rPr>
      </w:pPr>
    </w:p>
    <w:p w:rsidR="005A0525" w:rsidRDefault="0085574C">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A0525" w:rsidRDefault="0085574C">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A0525" w:rsidRDefault="005A0525">
      <w:pPr>
        <w:spacing w:afterLines="50" w:after="156" w:line="360" w:lineRule="auto"/>
        <w:rPr>
          <w:rFonts w:ascii="宋体" w:eastAsia="宋体" w:hAnsi="宋体" w:cs="Times New Roman"/>
          <w:b/>
          <w:szCs w:val="21"/>
        </w:rPr>
      </w:pPr>
    </w:p>
    <w:p w:rsidR="005A0525" w:rsidRDefault="0085574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5A0525" w:rsidRDefault="0085574C">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24"/>
        </w:rPr>
      </w:pPr>
    </w:p>
    <w:p w:rsidR="00566BA2" w:rsidRDefault="00566BA2">
      <w:pPr>
        <w:spacing w:line="440" w:lineRule="exact"/>
        <w:ind w:firstLineChars="195" w:firstLine="468"/>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24"/>
        </w:rPr>
      </w:pPr>
    </w:p>
    <w:p w:rsidR="00566BA2" w:rsidRDefault="0085574C">
      <w:pPr>
        <w:spacing w:afterLines="50" w:after="156" w:line="440" w:lineRule="exact"/>
        <w:jc w:val="right"/>
        <w:rPr>
          <w:rFonts w:ascii="宋体" w:eastAsia="宋体" w:hAnsi="宋体" w:cs="宋体"/>
          <w:kern w:val="0"/>
          <w:sz w:val="30"/>
          <w:szCs w:val="30"/>
        </w:rPr>
        <w:sectPr w:rsidR="00566BA2">
          <w:pgSz w:w="11906" w:h="16838"/>
          <w:pgMar w:top="1361" w:right="1474" w:bottom="1361" w:left="1474" w:header="851" w:footer="992" w:gutter="0"/>
          <w:cols w:space="425"/>
          <w:docGrid w:type="lines" w:linePitch="312"/>
        </w:sect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A0525" w:rsidRDefault="005A0525" w:rsidP="00566BA2">
      <w:pPr>
        <w:spacing w:afterLines="50" w:after="120" w:line="440" w:lineRule="exact"/>
        <w:jc w:val="right"/>
        <w:rPr>
          <w:rFonts w:ascii="宋体" w:eastAsia="宋体" w:hAnsi="宋体" w:cs="宋体"/>
          <w:kern w:val="0"/>
          <w:sz w:val="30"/>
          <w:szCs w:val="30"/>
        </w:rPr>
      </w:pPr>
    </w:p>
    <w:p w:rsidR="005A0525" w:rsidRDefault="0085574C" w:rsidP="00566BA2">
      <w:pPr>
        <w:widowControl/>
        <w:jc w:val="left"/>
        <w:rPr>
          <w:rFonts w:ascii="宋体" w:eastAsia="宋体" w:hAnsi="宋体" w:cs="Times New Roman"/>
          <w:b/>
          <w:szCs w:val="21"/>
        </w:rPr>
      </w:pPr>
      <w:r>
        <w:rPr>
          <w:rFonts w:ascii="宋体" w:eastAsia="宋体" w:hAnsi="宋体" w:cs="Times New Roman" w:hint="eastAsia"/>
          <w:b/>
          <w:szCs w:val="21"/>
        </w:rPr>
        <w:t>文件格式2</w:t>
      </w:r>
    </w:p>
    <w:p w:rsidR="005A0525" w:rsidRDefault="0085574C" w:rsidP="00566BA2">
      <w:pPr>
        <w:tabs>
          <w:tab w:val="left" w:pos="4005"/>
          <w:tab w:val="right" w:pos="9638"/>
        </w:tabs>
        <w:spacing w:afterLines="50" w:after="120"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13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478"/>
        <w:gridCol w:w="709"/>
        <w:gridCol w:w="708"/>
        <w:gridCol w:w="993"/>
        <w:gridCol w:w="1417"/>
        <w:gridCol w:w="1418"/>
        <w:gridCol w:w="1275"/>
        <w:gridCol w:w="1418"/>
        <w:gridCol w:w="2596"/>
        <w:gridCol w:w="1237"/>
      </w:tblGrid>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bookmarkStart w:id="1" w:name="RANGE!D5:I23"/>
            <w:r w:rsidRPr="00566BA2">
              <w:rPr>
                <w:rFonts w:asciiTheme="minorEastAsia" w:hAnsiTheme="minorEastAsia" w:cs="Times New Roman" w:hint="eastAsia"/>
                <w:b/>
                <w:bCs/>
                <w:kern w:val="0"/>
                <w:szCs w:val="21"/>
              </w:rPr>
              <w:t>序号</w:t>
            </w:r>
            <w:bookmarkEnd w:id="1"/>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项目名称</w:t>
            </w:r>
          </w:p>
        </w:tc>
        <w:tc>
          <w:tcPr>
            <w:tcW w:w="709" w:type="dxa"/>
            <w:shd w:val="clear" w:color="000000" w:fill="FFFFFF"/>
            <w:vAlign w:val="center"/>
          </w:tcPr>
          <w:p w:rsidR="0085574C" w:rsidRPr="00566BA2" w:rsidRDefault="0085574C" w:rsidP="00846019">
            <w:pPr>
              <w:widowControl/>
              <w:jc w:val="center"/>
              <w:rPr>
                <w:rFonts w:asciiTheme="minorEastAsia" w:hAnsiTheme="minorEastAsia" w:cs="宋体"/>
                <w:b/>
                <w:bCs/>
                <w:kern w:val="0"/>
                <w:szCs w:val="21"/>
              </w:rPr>
            </w:pPr>
            <w:r w:rsidRPr="00566BA2">
              <w:rPr>
                <w:rFonts w:asciiTheme="minorEastAsia" w:hAnsiTheme="minorEastAsia" w:cs="宋体" w:hint="eastAsia"/>
                <w:b/>
                <w:bCs/>
                <w:kern w:val="0"/>
                <w:szCs w:val="21"/>
              </w:rPr>
              <w:t>数量</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单位</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材质</w:t>
            </w:r>
          </w:p>
        </w:tc>
        <w:tc>
          <w:tcPr>
            <w:tcW w:w="1417" w:type="dxa"/>
            <w:shd w:val="clear" w:color="000000" w:fill="FFFFFF"/>
            <w:noWrap/>
            <w:vAlign w:val="center"/>
          </w:tcPr>
          <w:p w:rsidR="0085574C" w:rsidRPr="00566BA2" w:rsidRDefault="0085574C" w:rsidP="0085574C">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型号规格</w:t>
            </w:r>
          </w:p>
        </w:tc>
        <w:tc>
          <w:tcPr>
            <w:tcW w:w="1418" w:type="dxa"/>
            <w:shd w:val="clear" w:color="000000" w:fill="FFFFFF"/>
            <w:noWrap/>
            <w:vAlign w:val="center"/>
          </w:tcPr>
          <w:p w:rsidR="0085574C" w:rsidRPr="00566BA2" w:rsidRDefault="0085574C" w:rsidP="0085574C">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单价</w:t>
            </w: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合价</w:t>
            </w: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品牌</w:t>
            </w: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推荐</w:t>
            </w:r>
            <w:r w:rsidRPr="00566BA2">
              <w:rPr>
                <w:rFonts w:asciiTheme="minorEastAsia" w:hAnsiTheme="minorEastAsia" w:cs="Times New Roman" w:hint="eastAsia"/>
                <w:b/>
                <w:bCs/>
                <w:kern w:val="0"/>
                <w:szCs w:val="21"/>
              </w:rPr>
              <w:t>品牌</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备注</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1</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电动阀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套</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roofErr w:type="gramStart"/>
            <w:r w:rsidRPr="00566BA2">
              <w:rPr>
                <w:rFonts w:asciiTheme="minorEastAsia" w:hAnsiTheme="minorEastAsia" w:cs="宋体" w:hint="eastAsia"/>
                <w:kern w:val="0"/>
                <w:szCs w:val="21"/>
              </w:rPr>
              <w:t>搏</w:t>
            </w:r>
            <w:proofErr w:type="gramEnd"/>
            <w:r w:rsidRPr="00566BA2">
              <w:rPr>
                <w:rFonts w:asciiTheme="minorEastAsia" w:hAnsiTheme="minorEastAsia" w:cs="宋体" w:hint="eastAsia"/>
                <w:kern w:val="0"/>
                <w:szCs w:val="21"/>
              </w:rPr>
              <w:t>力谋、霍尼韦尔、西门子、丹佛斯、欧文托普。</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2</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12</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val="restart"/>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中亚、桥诗、丹冠、</w:t>
            </w: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、上海标一、埃美柯、沪工。</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3</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color w:val="000000"/>
                <w:kern w:val="0"/>
                <w:szCs w:val="21"/>
              </w:rPr>
            </w:pPr>
            <w:r w:rsidRPr="00566BA2">
              <w:rPr>
                <w:rFonts w:asciiTheme="minorEastAsia" w:hAnsiTheme="minorEastAsia" w:cs="Times New Roman" w:hint="eastAsia"/>
                <w:color w:val="000000"/>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40</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De40</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BZKJ</w:t>
            </w:r>
            <w:r w:rsidRPr="00566BA2">
              <w:rPr>
                <w:rFonts w:asciiTheme="minorEastAsia" w:hAnsiTheme="minorEastAsia" w:cs="Times New Roman" w:hint="eastAsia"/>
                <w:kern w:val="0"/>
                <w:szCs w:val="21"/>
              </w:rPr>
              <w:t>塔供水支管</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4</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15</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DN25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5</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单向阀（止水阀）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6</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排液手动阀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7</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防污隔断阀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套</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安启、科达、闽嘉、</w:t>
            </w: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、上海标一、沪工、埃美柯。</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8</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不锈钢波纹管</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val="restart"/>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、上海标一、沪工、埃美柯、振丰、华能、春振。</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给排水总管</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9</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不锈钢波纹管</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De50(DN40)</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bCs/>
                <w:kern w:val="0"/>
                <w:szCs w:val="21"/>
              </w:rPr>
              <w:t>1</w:t>
            </w:r>
            <w:r w:rsidRPr="00566BA2">
              <w:rPr>
                <w:rFonts w:asciiTheme="minorEastAsia" w:hAnsiTheme="minorEastAsia" w:cs="Times New Roman" w:hint="eastAsia"/>
                <w:bCs/>
                <w:kern w:val="0"/>
                <w:szCs w:val="21"/>
              </w:rPr>
              <w:t>0</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U</w:t>
            </w:r>
            <w:proofErr w:type="gramStart"/>
            <w:r w:rsidRPr="00566BA2">
              <w:rPr>
                <w:rFonts w:asciiTheme="minorEastAsia" w:hAnsiTheme="minorEastAsia" w:cs="Times New Roman" w:hint="eastAsia"/>
                <w:kern w:val="0"/>
                <w:szCs w:val="21"/>
              </w:rPr>
              <w:t>型弯</w:t>
            </w:r>
            <w:proofErr w:type="gramEnd"/>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DN25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1985" w:type="dxa"/>
            <w:gridSpan w:val="2"/>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合计</w:t>
            </w:r>
          </w:p>
        </w:tc>
        <w:tc>
          <w:tcPr>
            <w:tcW w:w="11771" w:type="dxa"/>
            <w:gridSpan w:val="9"/>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人民币（大写）：                                       （小写）：</w:t>
            </w:r>
          </w:p>
        </w:tc>
      </w:tr>
    </w:tbl>
    <w:p w:rsidR="005A0525" w:rsidRDefault="0085574C">
      <w:pPr>
        <w:spacing w:line="0" w:lineRule="atLeas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备注：所有产品分项报价，附分项报价分析表。</w:t>
      </w:r>
    </w:p>
    <w:p w:rsidR="005A0525" w:rsidRDefault="005A0525">
      <w:pPr>
        <w:spacing w:line="0" w:lineRule="atLeast"/>
        <w:rPr>
          <w:rFonts w:ascii="宋体" w:eastAsia="宋体" w:hAnsi="宋体" w:cs="Times New Roman"/>
          <w:color w:val="000000"/>
          <w:sz w:val="24"/>
          <w:szCs w:val="24"/>
          <w:shd w:val="clear" w:color="auto" w:fill="FFFFFF"/>
        </w:rPr>
      </w:pPr>
    </w:p>
    <w:p w:rsidR="005A0525" w:rsidRDefault="0085574C" w:rsidP="0085574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r w:rsidRPr="0085574C">
        <w:rPr>
          <w:rFonts w:ascii="宋体" w:eastAsia="宋体" w:hAnsi="宋体" w:cs="Times New Roman" w:hint="eastAsia"/>
          <w:sz w:val="24"/>
          <w:szCs w:val="24"/>
          <w:shd w:val="clear" w:color="auto" w:fill="FFFFFF"/>
        </w:rPr>
        <w:t>最短交货期</w:t>
      </w:r>
      <w:r w:rsidRPr="0085574C">
        <w:rPr>
          <w:rFonts w:ascii="宋体" w:eastAsia="宋体" w:hAnsi="宋体" w:cs="Times New Roman" w:hint="eastAsia"/>
          <w:sz w:val="24"/>
          <w:szCs w:val="24"/>
          <w:u w:val="single"/>
          <w:shd w:val="clear" w:color="auto" w:fill="FFFFFF"/>
        </w:rPr>
        <w:t xml:space="preserve">        </w:t>
      </w:r>
      <w:r w:rsidRPr="0085574C">
        <w:rPr>
          <w:rFonts w:ascii="宋体" w:eastAsia="宋体" w:hAnsi="宋体" w:cs="Times New Roman" w:hint="eastAsia"/>
          <w:sz w:val="24"/>
          <w:szCs w:val="24"/>
          <w:shd w:val="clear" w:color="auto" w:fill="FFFFFF"/>
        </w:rPr>
        <w:t>日历天；质保期</w:t>
      </w:r>
      <w:r w:rsidRPr="0085574C">
        <w:rPr>
          <w:rFonts w:ascii="宋体" w:eastAsia="宋体" w:hAnsi="宋体" w:cs="Times New Roman" w:hint="eastAsia"/>
          <w:sz w:val="24"/>
          <w:szCs w:val="24"/>
          <w:u w:val="single"/>
          <w:shd w:val="clear" w:color="auto" w:fill="FFFFFF"/>
        </w:rPr>
        <w:t xml:space="preserve">        </w:t>
      </w:r>
      <w:r w:rsidRPr="0085574C">
        <w:rPr>
          <w:rFonts w:ascii="宋体" w:eastAsia="宋体" w:hAnsi="宋体" w:cs="Times New Roman" w:hint="eastAsia"/>
          <w:sz w:val="24"/>
          <w:szCs w:val="24"/>
          <w:shd w:val="clear" w:color="auto" w:fill="FFFFFF"/>
        </w:rPr>
        <w:t>年（≥2年）。</w:t>
      </w:r>
    </w:p>
    <w:p w:rsidR="005A0525" w:rsidRDefault="0085574C" w:rsidP="0085574C">
      <w:pPr>
        <w:spacing w:line="440" w:lineRule="exact"/>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hint="eastAsia"/>
          <w:kern w:val="0"/>
          <w:sz w:val="24"/>
          <w:szCs w:val="24"/>
        </w:rPr>
        <w:t>。</w:t>
      </w:r>
    </w:p>
    <w:p w:rsidR="00566BA2" w:rsidRDefault="0085574C">
      <w:pPr>
        <w:spacing w:line="0" w:lineRule="atLeast"/>
        <w:jc w:val="right"/>
        <w:rPr>
          <w:rFonts w:ascii="宋体" w:eastAsia="宋体" w:hAnsi="宋体" w:cs="宋体"/>
          <w:kern w:val="0"/>
          <w:sz w:val="24"/>
          <w:szCs w:val="24"/>
        </w:rPr>
        <w:sectPr w:rsidR="00566BA2" w:rsidSect="00566BA2">
          <w:pgSz w:w="16838" w:h="11906" w:orient="landscape"/>
          <w:pgMar w:top="1134" w:right="1361" w:bottom="1134" w:left="1361" w:header="851" w:footer="992" w:gutter="0"/>
          <w:cols w:space="425"/>
          <w:docGrid w:linePitch="312"/>
        </w:sectPr>
      </w:pPr>
      <w:r>
        <w:rPr>
          <w:rFonts w:ascii="宋体" w:eastAsia="宋体" w:hAnsi="宋体" w:cs="宋体" w:hint="eastAsia"/>
          <w:kern w:val="0"/>
          <w:sz w:val="24"/>
          <w:szCs w:val="24"/>
        </w:rPr>
        <w:t>年   月   日</w:t>
      </w:r>
    </w:p>
    <w:p w:rsidR="005A0525" w:rsidRDefault="005A0525">
      <w:pPr>
        <w:spacing w:line="0" w:lineRule="atLeast"/>
        <w:jc w:val="right"/>
        <w:rPr>
          <w:rFonts w:ascii="宋体" w:eastAsia="宋体" w:hAnsi="宋体" w:cs="Times New Roman"/>
          <w:b/>
          <w:szCs w:val="21"/>
        </w:rPr>
      </w:pPr>
    </w:p>
    <w:p w:rsidR="005A0525" w:rsidRDefault="0085574C" w:rsidP="00566BA2">
      <w:pPr>
        <w:widowControl/>
        <w:spacing w:afterLines="50" w:after="120"/>
        <w:jc w:val="left"/>
        <w:rPr>
          <w:rFonts w:ascii="宋体" w:eastAsia="宋体" w:hAnsi="宋体" w:cs="Times New Roman"/>
          <w:b/>
          <w:szCs w:val="21"/>
        </w:rPr>
      </w:pPr>
      <w:r>
        <w:rPr>
          <w:rFonts w:ascii="宋体" w:eastAsia="宋体" w:hAnsi="宋体" w:cs="Times New Roman" w:hint="eastAsia"/>
          <w:b/>
          <w:szCs w:val="21"/>
        </w:rPr>
        <w:t>文件格式3</w:t>
      </w:r>
    </w:p>
    <w:p w:rsidR="005A0525" w:rsidRDefault="0085574C" w:rsidP="00566BA2">
      <w:pPr>
        <w:tabs>
          <w:tab w:val="left" w:pos="4005"/>
          <w:tab w:val="right" w:pos="9638"/>
        </w:tabs>
        <w:spacing w:afterLines="50" w:after="120"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5A0525">
        <w:trPr>
          <w:trHeight w:val="397"/>
          <w:jc w:val="center"/>
        </w:trPr>
        <w:tc>
          <w:tcPr>
            <w:tcW w:w="1101"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bl>
    <w:p w:rsidR="005A0525" w:rsidRDefault="0085574C">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A0525" w:rsidRDefault="0085574C">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5A0525" w:rsidRDefault="0085574C">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5A0525" w:rsidRDefault="005A0525">
      <w:pPr>
        <w:tabs>
          <w:tab w:val="left" w:pos="4005"/>
          <w:tab w:val="right" w:pos="9638"/>
        </w:tabs>
        <w:spacing w:line="360" w:lineRule="auto"/>
        <w:jc w:val="left"/>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66BA2" w:rsidRDefault="00566BA2">
      <w:pPr>
        <w:spacing w:line="440" w:lineRule="exact"/>
        <w:ind w:leftChars="71" w:left="149" w:firstLineChars="196" w:firstLine="470"/>
        <w:rPr>
          <w:rFonts w:ascii="宋体" w:eastAsia="宋体" w:hAnsi="宋体" w:cs="宋体"/>
          <w:kern w:val="0"/>
          <w:sz w:val="24"/>
          <w:szCs w:val="24"/>
        </w:rPr>
      </w:pPr>
    </w:p>
    <w:p w:rsidR="005A0525" w:rsidRDefault="005A0525" w:rsidP="00481450">
      <w:pPr>
        <w:spacing w:line="440" w:lineRule="exact"/>
        <w:ind w:leftChars="71" w:left="149" w:firstLineChars="196" w:firstLine="549"/>
        <w:rPr>
          <w:rFonts w:ascii="宋体" w:eastAsia="宋体" w:hAnsi="宋体" w:cs="宋体"/>
          <w:kern w:val="0"/>
          <w:sz w:val="28"/>
          <w:szCs w:val="30"/>
        </w:rPr>
      </w:pPr>
    </w:p>
    <w:p w:rsidR="005A0525" w:rsidRDefault="0085574C">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A0525" w:rsidRDefault="0085574C" w:rsidP="00566BA2">
      <w:pPr>
        <w:widowControl/>
        <w:spacing w:afterLines="50" w:after="120"/>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A0525" w:rsidRDefault="0085574C" w:rsidP="00566BA2">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5A0525" w:rsidRDefault="005A0525">
      <w:pPr>
        <w:spacing w:line="440" w:lineRule="exact"/>
        <w:ind w:firstLineChars="195" w:firstLine="468"/>
        <w:rPr>
          <w:rFonts w:ascii="宋体" w:eastAsia="宋体" w:hAnsi="宋体" w:cs="宋体"/>
          <w:kern w:val="0"/>
          <w:sz w:val="24"/>
          <w:szCs w:val="30"/>
          <w:u w:val="single"/>
        </w:rPr>
      </w:pP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2CD7F85C" wp14:editId="745FA9E0">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rsidP="00566BA2">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A0525" w:rsidRDefault="005A0525" w:rsidP="00566BA2">
      <w:pPr>
        <w:spacing w:afterLines="50" w:after="120" w:line="440" w:lineRule="exact"/>
        <w:jc w:val="right"/>
        <w:rPr>
          <w:rFonts w:ascii="宋体" w:eastAsia="宋体" w:hAnsi="宋体" w:cs="宋体"/>
          <w:kern w:val="0"/>
          <w:sz w:val="30"/>
          <w:szCs w:val="30"/>
        </w:rPr>
      </w:pPr>
    </w:p>
    <w:p w:rsidR="005A0525" w:rsidRDefault="0085574C" w:rsidP="00566BA2">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A0525" w:rsidRDefault="0085574C">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A0525" w:rsidRDefault="0085574C" w:rsidP="00566BA2">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A0525" w:rsidRDefault="0085574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A0525" w:rsidRDefault="0085574C">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A0525" w:rsidRDefault="0085574C">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1504E905" wp14:editId="786C14F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656E4C9B" wp14:editId="537DCBB8">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rsidP="00566BA2">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A0525" w:rsidRDefault="0085574C" w:rsidP="00566BA2">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A0525" w:rsidRDefault="0085574C">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A0525" w:rsidRDefault="005A0525">
      <w:pPr>
        <w:widowControl/>
        <w:jc w:val="left"/>
        <w:rPr>
          <w:rFonts w:ascii="宋体" w:eastAsia="宋体" w:hAnsi="宋体" w:cs="Times New Roman"/>
          <w:b/>
          <w:szCs w:val="21"/>
        </w:rPr>
      </w:pPr>
    </w:p>
    <w:p w:rsidR="005A0525" w:rsidRDefault="0085574C">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A0525" w:rsidRDefault="005A0525">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A0525" w:rsidRDefault="0085574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566BA2" w:rsidRPr="00566BA2" w:rsidRDefault="00566BA2" w:rsidP="00566BA2">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A0525" w:rsidRDefault="005A0525">
      <w:pPr>
        <w:rPr>
          <w:rFonts w:ascii="Calibri" w:eastAsia="宋体" w:hAnsi="Calibri" w:cs="Times New Roman"/>
          <w:sz w:val="18"/>
        </w:rPr>
      </w:pPr>
    </w:p>
    <w:p w:rsidR="005A0525" w:rsidRDefault="005A0525">
      <w:pPr>
        <w:tabs>
          <w:tab w:val="left" w:pos="6300"/>
        </w:tabs>
        <w:snapToGrid w:val="0"/>
        <w:spacing w:line="500" w:lineRule="exact"/>
        <w:ind w:firstLine="480"/>
        <w:jc w:val="center"/>
        <w:rPr>
          <w:rFonts w:ascii="宋体" w:eastAsia="宋体" w:hAnsi="宋体" w:cs="Times New Roman"/>
          <w:color w:val="000000"/>
          <w:sz w:val="24"/>
          <w:szCs w:val="30"/>
        </w:rPr>
      </w:pP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30"/>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5A0525" w:rsidRDefault="005A0525">
      <w:pPr>
        <w:spacing w:line="440" w:lineRule="exact"/>
        <w:jc w:val="right"/>
        <w:rPr>
          <w:rFonts w:ascii="宋体" w:eastAsia="宋体" w:hAnsi="宋体" w:cs="宋体"/>
          <w:kern w:val="0"/>
          <w:sz w:val="24"/>
          <w:szCs w:val="24"/>
        </w:rPr>
      </w:pPr>
    </w:p>
    <w:sectPr w:rsidR="005A0525" w:rsidSect="00566BA2">
      <w:pgSz w:w="11906" w:h="16838"/>
      <w:pgMar w:top="1361" w:right="1474" w:bottom="1361"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61" w:rsidRDefault="00D15261" w:rsidP="007A48B3">
      <w:r>
        <w:separator/>
      </w:r>
    </w:p>
  </w:endnote>
  <w:endnote w:type="continuationSeparator" w:id="0">
    <w:p w:rsidR="00D15261" w:rsidRDefault="00D15261" w:rsidP="007A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61" w:rsidRDefault="00D15261" w:rsidP="007A48B3">
      <w:r>
        <w:separator/>
      </w:r>
    </w:p>
  </w:footnote>
  <w:footnote w:type="continuationSeparator" w:id="0">
    <w:p w:rsidR="00D15261" w:rsidRDefault="00D15261" w:rsidP="007A4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A231A"/>
    <w:rsid w:val="000B3A49"/>
    <w:rsid w:val="000B7545"/>
    <w:rsid w:val="000E5E95"/>
    <w:rsid w:val="000E66F4"/>
    <w:rsid w:val="001039A8"/>
    <w:rsid w:val="00103C96"/>
    <w:rsid w:val="0011724E"/>
    <w:rsid w:val="00122A01"/>
    <w:rsid w:val="00135BC8"/>
    <w:rsid w:val="00144C25"/>
    <w:rsid w:val="00170583"/>
    <w:rsid w:val="00175627"/>
    <w:rsid w:val="00176A6C"/>
    <w:rsid w:val="001805DC"/>
    <w:rsid w:val="0018086B"/>
    <w:rsid w:val="0019383C"/>
    <w:rsid w:val="001944E1"/>
    <w:rsid w:val="001A38C5"/>
    <w:rsid w:val="001B319E"/>
    <w:rsid w:val="001B6C56"/>
    <w:rsid w:val="001B751C"/>
    <w:rsid w:val="001D448C"/>
    <w:rsid w:val="001D71FE"/>
    <w:rsid w:val="001E2F65"/>
    <w:rsid w:val="001E5F52"/>
    <w:rsid w:val="001E7FD5"/>
    <w:rsid w:val="001F44D3"/>
    <w:rsid w:val="002107DB"/>
    <w:rsid w:val="002211D9"/>
    <w:rsid w:val="00236DAD"/>
    <w:rsid w:val="0024079F"/>
    <w:rsid w:val="0024585C"/>
    <w:rsid w:val="00253263"/>
    <w:rsid w:val="002558C8"/>
    <w:rsid w:val="00260A9F"/>
    <w:rsid w:val="00262834"/>
    <w:rsid w:val="00275E56"/>
    <w:rsid w:val="002925E1"/>
    <w:rsid w:val="002B2C13"/>
    <w:rsid w:val="002C101B"/>
    <w:rsid w:val="002C2B50"/>
    <w:rsid w:val="002E5BD7"/>
    <w:rsid w:val="002E6527"/>
    <w:rsid w:val="002F0CE7"/>
    <w:rsid w:val="002F5537"/>
    <w:rsid w:val="003013A2"/>
    <w:rsid w:val="00301F47"/>
    <w:rsid w:val="00315C44"/>
    <w:rsid w:val="00315C75"/>
    <w:rsid w:val="003173B6"/>
    <w:rsid w:val="00333C3C"/>
    <w:rsid w:val="0033529C"/>
    <w:rsid w:val="00346C69"/>
    <w:rsid w:val="003509A4"/>
    <w:rsid w:val="0035296F"/>
    <w:rsid w:val="00363AAB"/>
    <w:rsid w:val="003648B8"/>
    <w:rsid w:val="00374118"/>
    <w:rsid w:val="00390BE3"/>
    <w:rsid w:val="00393CB4"/>
    <w:rsid w:val="00395176"/>
    <w:rsid w:val="00397B06"/>
    <w:rsid w:val="003A0106"/>
    <w:rsid w:val="003B0F6D"/>
    <w:rsid w:val="003B23BF"/>
    <w:rsid w:val="003B5ABF"/>
    <w:rsid w:val="003B7189"/>
    <w:rsid w:val="003C7495"/>
    <w:rsid w:val="003C7C8A"/>
    <w:rsid w:val="003D2EC4"/>
    <w:rsid w:val="003D3033"/>
    <w:rsid w:val="003D4F63"/>
    <w:rsid w:val="003D6997"/>
    <w:rsid w:val="003F7C44"/>
    <w:rsid w:val="004150F8"/>
    <w:rsid w:val="0041589D"/>
    <w:rsid w:val="00426286"/>
    <w:rsid w:val="004268DB"/>
    <w:rsid w:val="004319A2"/>
    <w:rsid w:val="00433837"/>
    <w:rsid w:val="004432A7"/>
    <w:rsid w:val="004522CE"/>
    <w:rsid w:val="00454069"/>
    <w:rsid w:val="00475231"/>
    <w:rsid w:val="00481450"/>
    <w:rsid w:val="004828BB"/>
    <w:rsid w:val="00487938"/>
    <w:rsid w:val="004973CE"/>
    <w:rsid w:val="004B4EE7"/>
    <w:rsid w:val="004B581A"/>
    <w:rsid w:val="004B5EC4"/>
    <w:rsid w:val="004C47F4"/>
    <w:rsid w:val="004E1355"/>
    <w:rsid w:val="004F13FD"/>
    <w:rsid w:val="004F6B66"/>
    <w:rsid w:val="0050454B"/>
    <w:rsid w:val="005068CC"/>
    <w:rsid w:val="0050717E"/>
    <w:rsid w:val="00515D7A"/>
    <w:rsid w:val="005220C5"/>
    <w:rsid w:val="00522B5B"/>
    <w:rsid w:val="005327E2"/>
    <w:rsid w:val="0053489C"/>
    <w:rsid w:val="00543998"/>
    <w:rsid w:val="00553F79"/>
    <w:rsid w:val="00563E38"/>
    <w:rsid w:val="00566BA2"/>
    <w:rsid w:val="005746F1"/>
    <w:rsid w:val="00581375"/>
    <w:rsid w:val="005948D4"/>
    <w:rsid w:val="005A0177"/>
    <w:rsid w:val="005A0525"/>
    <w:rsid w:val="005A1FA5"/>
    <w:rsid w:val="005A6BF3"/>
    <w:rsid w:val="005B5188"/>
    <w:rsid w:val="005C554B"/>
    <w:rsid w:val="005C554F"/>
    <w:rsid w:val="005C5655"/>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0D50"/>
    <w:rsid w:val="006E4633"/>
    <w:rsid w:val="006E4903"/>
    <w:rsid w:val="006F1554"/>
    <w:rsid w:val="007010D1"/>
    <w:rsid w:val="00711A8B"/>
    <w:rsid w:val="00711E30"/>
    <w:rsid w:val="00717F6B"/>
    <w:rsid w:val="007229ED"/>
    <w:rsid w:val="007367E7"/>
    <w:rsid w:val="007379A3"/>
    <w:rsid w:val="00753645"/>
    <w:rsid w:val="0075718F"/>
    <w:rsid w:val="007742D2"/>
    <w:rsid w:val="00792764"/>
    <w:rsid w:val="00796876"/>
    <w:rsid w:val="007A22FF"/>
    <w:rsid w:val="007A48B3"/>
    <w:rsid w:val="007B2E1D"/>
    <w:rsid w:val="007D4375"/>
    <w:rsid w:val="007E783D"/>
    <w:rsid w:val="007F22B6"/>
    <w:rsid w:val="007F294E"/>
    <w:rsid w:val="007F7401"/>
    <w:rsid w:val="00803B64"/>
    <w:rsid w:val="008109AC"/>
    <w:rsid w:val="00814124"/>
    <w:rsid w:val="00833A65"/>
    <w:rsid w:val="00837388"/>
    <w:rsid w:val="008476C6"/>
    <w:rsid w:val="00853F3E"/>
    <w:rsid w:val="0085574C"/>
    <w:rsid w:val="008706FD"/>
    <w:rsid w:val="00870FE3"/>
    <w:rsid w:val="00872F5D"/>
    <w:rsid w:val="00875CB6"/>
    <w:rsid w:val="00880210"/>
    <w:rsid w:val="0088115F"/>
    <w:rsid w:val="008A3DA7"/>
    <w:rsid w:val="008A55A6"/>
    <w:rsid w:val="008C6080"/>
    <w:rsid w:val="008E1DEF"/>
    <w:rsid w:val="008F0CAC"/>
    <w:rsid w:val="008F3D43"/>
    <w:rsid w:val="0090051D"/>
    <w:rsid w:val="009262E8"/>
    <w:rsid w:val="0093232B"/>
    <w:rsid w:val="009454E5"/>
    <w:rsid w:val="00945690"/>
    <w:rsid w:val="00945F47"/>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37644"/>
    <w:rsid w:val="00A44A91"/>
    <w:rsid w:val="00A51549"/>
    <w:rsid w:val="00A64F76"/>
    <w:rsid w:val="00A6681F"/>
    <w:rsid w:val="00A76257"/>
    <w:rsid w:val="00A8434F"/>
    <w:rsid w:val="00A854AE"/>
    <w:rsid w:val="00A90DC8"/>
    <w:rsid w:val="00AB2442"/>
    <w:rsid w:val="00AB388A"/>
    <w:rsid w:val="00AB64D1"/>
    <w:rsid w:val="00AC0CA5"/>
    <w:rsid w:val="00AC3E2C"/>
    <w:rsid w:val="00AD421B"/>
    <w:rsid w:val="00AD5124"/>
    <w:rsid w:val="00AE1675"/>
    <w:rsid w:val="00AE3DAA"/>
    <w:rsid w:val="00AE75CE"/>
    <w:rsid w:val="00AE771B"/>
    <w:rsid w:val="00AF4672"/>
    <w:rsid w:val="00AF7C1E"/>
    <w:rsid w:val="00B02E8D"/>
    <w:rsid w:val="00B0703E"/>
    <w:rsid w:val="00B155BF"/>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039F4"/>
    <w:rsid w:val="00C11D90"/>
    <w:rsid w:val="00C120E6"/>
    <w:rsid w:val="00C402A3"/>
    <w:rsid w:val="00C65713"/>
    <w:rsid w:val="00C71EB3"/>
    <w:rsid w:val="00C74A80"/>
    <w:rsid w:val="00C77B17"/>
    <w:rsid w:val="00C87DC3"/>
    <w:rsid w:val="00C90025"/>
    <w:rsid w:val="00C952D6"/>
    <w:rsid w:val="00CA1084"/>
    <w:rsid w:val="00CA4C60"/>
    <w:rsid w:val="00CB50D9"/>
    <w:rsid w:val="00CB72BD"/>
    <w:rsid w:val="00CD4178"/>
    <w:rsid w:val="00CE49CD"/>
    <w:rsid w:val="00CF6B4F"/>
    <w:rsid w:val="00D01CAE"/>
    <w:rsid w:val="00D06A57"/>
    <w:rsid w:val="00D1481B"/>
    <w:rsid w:val="00D15261"/>
    <w:rsid w:val="00D43C08"/>
    <w:rsid w:val="00D4441F"/>
    <w:rsid w:val="00D501E6"/>
    <w:rsid w:val="00D52986"/>
    <w:rsid w:val="00D70D48"/>
    <w:rsid w:val="00D713FD"/>
    <w:rsid w:val="00D7639D"/>
    <w:rsid w:val="00D91950"/>
    <w:rsid w:val="00D9294E"/>
    <w:rsid w:val="00D94CF2"/>
    <w:rsid w:val="00DB0E0A"/>
    <w:rsid w:val="00DB4D46"/>
    <w:rsid w:val="00DB774D"/>
    <w:rsid w:val="00DE4126"/>
    <w:rsid w:val="00DF14F4"/>
    <w:rsid w:val="00DF3D90"/>
    <w:rsid w:val="00DF66C6"/>
    <w:rsid w:val="00DF74F4"/>
    <w:rsid w:val="00E10DDB"/>
    <w:rsid w:val="00E22C57"/>
    <w:rsid w:val="00E33CEC"/>
    <w:rsid w:val="00E35752"/>
    <w:rsid w:val="00E44346"/>
    <w:rsid w:val="00E4745A"/>
    <w:rsid w:val="00E476CF"/>
    <w:rsid w:val="00E5726C"/>
    <w:rsid w:val="00E62633"/>
    <w:rsid w:val="00E63DC6"/>
    <w:rsid w:val="00E708AA"/>
    <w:rsid w:val="00E70E7E"/>
    <w:rsid w:val="00E724A3"/>
    <w:rsid w:val="00E92DA3"/>
    <w:rsid w:val="00EA50D4"/>
    <w:rsid w:val="00EB1E3E"/>
    <w:rsid w:val="00EB2D33"/>
    <w:rsid w:val="00EB57BE"/>
    <w:rsid w:val="00EC33EC"/>
    <w:rsid w:val="00EC5D0D"/>
    <w:rsid w:val="00ED26F4"/>
    <w:rsid w:val="00EE05E2"/>
    <w:rsid w:val="00EE518E"/>
    <w:rsid w:val="00EE5938"/>
    <w:rsid w:val="00EF3B5F"/>
    <w:rsid w:val="00F04113"/>
    <w:rsid w:val="00F07427"/>
    <w:rsid w:val="00F10D2D"/>
    <w:rsid w:val="00F15CEE"/>
    <w:rsid w:val="00F20514"/>
    <w:rsid w:val="00F354F7"/>
    <w:rsid w:val="00F3774B"/>
    <w:rsid w:val="00F41F66"/>
    <w:rsid w:val="00F45CD9"/>
    <w:rsid w:val="00F46CB3"/>
    <w:rsid w:val="00F517C4"/>
    <w:rsid w:val="00F57D08"/>
    <w:rsid w:val="00F645EC"/>
    <w:rsid w:val="00F64F8C"/>
    <w:rsid w:val="00F7347B"/>
    <w:rsid w:val="00F83501"/>
    <w:rsid w:val="00FB1C8E"/>
    <w:rsid w:val="00FD560C"/>
    <w:rsid w:val="00FE00BA"/>
    <w:rsid w:val="00FE049D"/>
    <w:rsid w:val="00FE4CF4"/>
    <w:rsid w:val="00FF4B1F"/>
    <w:rsid w:val="00FF4F2F"/>
    <w:rsid w:val="00FF6E87"/>
    <w:rsid w:val="0157742A"/>
    <w:rsid w:val="025F180D"/>
    <w:rsid w:val="03B043A8"/>
    <w:rsid w:val="12144518"/>
    <w:rsid w:val="12BF0726"/>
    <w:rsid w:val="135055FD"/>
    <w:rsid w:val="18B64C7C"/>
    <w:rsid w:val="19EE3C88"/>
    <w:rsid w:val="1D0E0C96"/>
    <w:rsid w:val="21FD3579"/>
    <w:rsid w:val="24247B3C"/>
    <w:rsid w:val="248F2A91"/>
    <w:rsid w:val="2A754F35"/>
    <w:rsid w:val="2A8F7B5F"/>
    <w:rsid w:val="2C696E74"/>
    <w:rsid w:val="2DC577A4"/>
    <w:rsid w:val="32FF14C0"/>
    <w:rsid w:val="38B0079C"/>
    <w:rsid w:val="3DDE38AF"/>
    <w:rsid w:val="42D9314E"/>
    <w:rsid w:val="43EF663A"/>
    <w:rsid w:val="442220F3"/>
    <w:rsid w:val="44A4700E"/>
    <w:rsid w:val="47DA6AB9"/>
    <w:rsid w:val="47F40F78"/>
    <w:rsid w:val="4A926AA8"/>
    <w:rsid w:val="4B381E2D"/>
    <w:rsid w:val="4D8F1D5B"/>
    <w:rsid w:val="4DE333F5"/>
    <w:rsid w:val="52EE405A"/>
    <w:rsid w:val="58931207"/>
    <w:rsid w:val="5FE92E4E"/>
    <w:rsid w:val="61651FBA"/>
    <w:rsid w:val="6C14174A"/>
    <w:rsid w:val="7D74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309C5-91BD-4329-9674-198E1681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1219</Words>
  <Characters>6952</Characters>
  <Application>Microsoft Office Word</Application>
  <DocSecurity>0</DocSecurity>
  <Lines>57</Lines>
  <Paragraphs>16</Paragraphs>
  <ScaleCrop>false</ScaleCrop>
  <Company>ABC</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58</cp:revision>
  <cp:lastPrinted>2018-10-23T05:59:00Z</cp:lastPrinted>
  <dcterms:created xsi:type="dcterms:W3CDTF">2018-11-02T06:15:00Z</dcterms:created>
  <dcterms:modified xsi:type="dcterms:W3CDTF">2019-08-23T03:10:00Z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