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D2" w:rsidRDefault="000F2470">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w:t>
      </w:r>
      <w:r>
        <w:rPr>
          <w:rFonts w:asciiTheme="minorEastAsia" w:hAnsiTheme="minorEastAsia" w:cs="宋体" w:hint="eastAsia"/>
          <w:b/>
          <w:bCs/>
          <w:color w:val="000000"/>
          <w:kern w:val="36"/>
          <w:sz w:val="28"/>
          <w:szCs w:val="28"/>
        </w:rPr>
        <w:t>201</w:t>
      </w:r>
      <w:r>
        <w:rPr>
          <w:rFonts w:asciiTheme="minorEastAsia" w:hAnsiTheme="minorEastAsia" w:cs="宋体" w:hint="eastAsia"/>
          <w:b/>
          <w:bCs/>
          <w:color w:val="000000"/>
          <w:kern w:val="36"/>
          <w:sz w:val="28"/>
          <w:szCs w:val="28"/>
        </w:rPr>
        <w:t>9</w:t>
      </w:r>
      <w:r>
        <w:rPr>
          <w:rFonts w:asciiTheme="minorEastAsia" w:hAnsiTheme="minorEastAsia" w:cs="宋体" w:hint="eastAsia"/>
          <w:b/>
          <w:bCs/>
          <w:color w:val="000000"/>
          <w:kern w:val="36"/>
          <w:sz w:val="28"/>
          <w:szCs w:val="28"/>
        </w:rPr>
        <w:t>-0</w:t>
      </w:r>
      <w:r>
        <w:rPr>
          <w:rFonts w:asciiTheme="minorEastAsia" w:hAnsiTheme="minorEastAsia" w:cs="宋体" w:hint="eastAsia"/>
          <w:b/>
          <w:bCs/>
          <w:color w:val="000000"/>
          <w:kern w:val="36"/>
          <w:sz w:val="28"/>
          <w:szCs w:val="28"/>
        </w:rPr>
        <w:t>27</w:t>
      </w:r>
    </w:p>
    <w:p w:rsidR="000567D2" w:rsidRDefault="000567D2">
      <w:pPr>
        <w:widowControl/>
        <w:jc w:val="left"/>
        <w:rPr>
          <w:rFonts w:asciiTheme="majorEastAsia" w:eastAsiaTheme="majorEastAsia" w:hAnsiTheme="majorEastAsia" w:cs="宋体"/>
          <w:b/>
          <w:bCs/>
          <w:color w:val="000000"/>
          <w:kern w:val="36"/>
          <w:sz w:val="28"/>
          <w:szCs w:val="28"/>
        </w:rPr>
      </w:pPr>
    </w:p>
    <w:p w:rsidR="000567D2" w:rsidRDefault="000567D2">
      <w:pPr>
        <w:widowControl/>
        <w:jc w:val="left"/>
        <w:rPr>
          <w:rFonts w:asciiTheme="majorEastAsia" w:eastAsiaTheme="majorEastAsia" w:hAnsiTheme="majorEastAsia" w:cs="宋体"/>
          <w:b/>
          <w:bCs/>
          <w:color w:val="000000"/>
          <w:kern w:val="36"/>
          <w:sz w:val="32"/>
          <w:szCs w:val="42"/>
        </w:rPr>
      </w:pPr>
    </w:p>
    <w:p w:rsidR="000567D2" w:rsidRDefault="000F2470">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r>
        <w:rPr>
          <w:rFonts w:ascii="黑体" w:eastAsia="黑体" w:hAnsi="黑体" w:cs="宋体" w:hint="eastAsia"/>
          <w:bCs/>
          <w:color w:val="000000"/>
          <w:kern w:val="36"/>
          <w:sz w:val="52"/>
          <w:szCs w:val="52"/>
        </w:rPr>
        <w:t>鼓楼</w:t>
      </w:r>
      <w:r>
        <w:rPr>
          <w:rFonts w:ascii="黑体" w:eastAsia="黑体" w:hAnsi="黑体" w:cs="宋体" w:hint="eastAsia"/>
          <w:bCs/>
          <w:color w:val="000000"/>
          <w:kern w:val="36"/>
          <w:sz w:val="52"/>
          <w:szCs w:val="52"/>
        </w:rPr>
        <w:t>校区</w:t>
      </w:r>
      <w:r>
        <w:rPr>
          <w:rFonts w:ascii="黑体" w:eastAsia="黑体" w:hAnsi="黑体" w:cs="宋体" w:hint="eastAsia"/>
          <w:bCs/>
          <w:color w:val="000000"/>
          <w:kern w:val="36"/>
          <w:sz w:val="52"/>
          <w:szCs w:val="52"/>
        </w:rPr>
        <w:t>南楼改造</w:t>
      </w:r>
      <w:r>
        <w:rPr>
          <w:rFonts w:ascii="黑体" w:eastAsia="黑体" w:hAnsi="黑体" w:cs="宋体" w:hint="eastAsia"/>
          <w:bCs/>
          <w:color w:val="000000"/>
          <w:kern w:val="36"/>
          <w:sz w:val="52"/>
          <w:szCs w:val="52"/>
        </w:rPr>
        <w:t>工程</w:t>
      </w:r>
    </w:p>
    <w:p w:rsidR="000567D2" w:rsidRDefault="000F2470">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电缆采购项目</w:t>
      </w: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F2470">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Default="000567D2">
      <w:pPr>
        <w:widowControl/>
        <w:jc w:val="center"/>
        <w:rPr>
          <w:rFonts w:asciiTheme="majorEastAsia" w:eastAsiaTheme="majorEastAsia" w:hAnsiTheme="majorEastAsia" w:cs="宋体"/>
          <w:b/>
          <w:bCs/>
          <w:color w:val="000000"/>
          <w:kern w:val="36"/>
          <w:sz w:val="32"/>
          <w:szCs w:val="42"/>
        </w:rPr>
      </w:pPr>
    </w:p>
    <w:p w:rsidR="000567D2" w:rsidRPr="00007E51" w:rsidRDefault="000F2470">
      <w:pPr>
        <w:widowControl/>
        <w:jc w:val="center"/>
        <w:rPr>
          <w:rFonts w:ascii="宋体" w:eastAsia="宋体" w:hAnsi="宋体" w:cs="宋体"/>
          <w:b/>
          <w:bCs/>
          <w:color w:val="000000"/>
          <w:kern w:val="36"/>
          <w:sz w:val="36"/>
          <w:szCs w:val="36"/>
        </w:rPr>
      </w:pPr>
      <w:r w:rsidRPr="00007E51">
        <w:rPr>
          <w:rFonts w:ascii="宋体" w:eastAsia="宋体" w:hAnsi="宋体" w:cs="宋体" w:hint="eastAsia"/>
          <w:b/>
          <w:bCs/>
          <w:color w:val="000000"/>
          <w:kern w:val="36"/>
          <w:sz w:val="36"/>
          <w:szCs w:val="36"/>
        </w:rPr>
        <w:t>南京大学基本建设处</w:t>
      </w:r>
    </w:p>
    <w:p w:rsidR="000567D2" w:rsidRDefault="000F2470">
      <w:pPr>
        <w:widowControl/>
        <w:jc w:val="center"/>
        <w:rPr>
          <w:rFonts w:asciiTheme="majorEastAsia" w:eastAsiaTheme="majorEastAsia" w:hAnsiTheme="majorEastAsia" w:cs="宋体"/>
          <w:b/>
          <w:bCs/>
          <w:color w:val="000000"/>
          <w:kern w:val="36"/>
          <w:sz w:val="32"/>
          <w:szCs w:val="42"/>
        </w:rPr>
      </w:pPr>
      <w:r w:rsidRPr="00007E51">
        <w:rPr>
          <w:rFonts w:ascii="宋体" w:eastAsia="宋体" w:hAnsi="宋体" w:cs="宋体" w:hint="eastAsia"/>
          <w:b/>
          <w:bCs/>
          <w:color w:val="000000"/>
          <w:kern w:val="36"/>
          <w:sz w:val="36"/>
          <w:szCs w:val="36"/>
        </w:rPr>
        <w:t>201</w:t>
      </w:r>
      <w:r w:rsidRPr="00007E51">
        <w:rPr>
          <w:rFonts w:ascii="宋体" w:eastAsia="宋体" w:hAnsi="宋体" w:cs="宋体" w:hint="eastAsia"/>
          <w:b/>
          <w:bCs/>
          <w:color w:val="000000"/>
          <w:kern w:val="36"/>
          <w:sz w:val="36"/>
          <w:szCs w:val="36"/>
        </w:rPr>
        <w:t>9</w:t>
      </w:r>
      <w:r w:rsidRPr="00007E51">
        <w:rPr>
          <w:rFonts w:ascii="宋体" w:eastAsia="宋体" w:hAnsi="宋体" w:cs="宋体" w:hint="eastAsia"/>
          <w:b/>
          <w:bCs/>
          <w:color w:val="000000"/>
          <w:kern w:val="36"/>
          <w:sz w:val="36"/>
          <w:szCs w:val="36"/>
        </w:rPr>
        <w:t>年</w:t>
      </w:r>
      <w:r w:rsidRPr="00007E51">
        <w:rPr>
          <w:rFonts w:ascii="宋体" w:eastAsia="宋体" w:hAnsi="宋体" w:cs="宋体" w:hint="eastAsia"/>
          <w:b/>
          <w:bCs/>
          <w:color w:val="000000"/>
          <w:kern w:val="36"/>
          <w:sz w:val="36"/>
          <w:szCs w:val="36"/>
        </w:rPr>
        <w:t>4</w:t>
      </w:r>
      <w:r w:rsidRPr="00007E51">
        <w:rPr>
          <w:rFonts w:ascii="宋体" w:eastAsia="宋体" w:hAnsi="宋体" w:cs="宋体" w:hint="eastAsia"/>
          <w:b/>
          <w:bCs/>
          <w:color w:val="000000"/>
          <w:kern w:val="36"/>
          <w:sz w:val="36"/>
          <w:szCs w:val="36"/>
        </w:rPr>
        <w:t>月</w:t>
      </w:r>
      <w:r w:rsidRPr="00007E51">
        <w:rPr>
          <w:rFonts w:ascii="宋体" w:eastAsia="宋体" w:hAnsi="宋体" w:cs="宋体" w:hint="eastAsia"/>
          <w:b/>
          <w:bCs/>
          <w:color w:val="000000"/>
          <w:kern w:val="36"/>
          <w:sz w:val="36"/>
          <w:szCs w:val="36"/>
        </w:rPr>
        <w:t>22</w:t>
      </w:r>
      <w:r w:rsidRPr="00007E51">
        <w:rPr>
          <w:rFonts w:ascii="宋体" w:eastAsia="宋体" w:hAnsi="宋体" w:cs="宋体" w:hint="eastAsia"/>
          <w:b/>
          <w:bCs/>
          <w:color w:val="000000"/>
          <w:kern w:val="36"/>
          <w:sz w:val="36"/>
          <w:szCs w:val="36"/>
        </w:rPr>
        <w:t>日</w:t>
      </w:r>
      <w:r>
        <w:rPr>
          <w:rFonts w:asciiTheme="majorEastAsia" w:eastAsiaTheme="majorEastAsia" w:hAnsiTheme="majorEastAsia" w:cs="宋体"/>
          <w:b/>
          <w:bCs/>
          <w:color w:val="000000"/>
          <w:kern w:val="36"/>
          <w:sz w:val="32"/>
          <w:szCs w:val="42"/>
        </w:rPr>
        <w:br w:type="page"/>
      </w:r>
    </w:p>
    <w:p w:rsidR="000567D2" w:rsidRDefault="000F247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0567D2" w:rsidRDefault="000F247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、项目编号：南基（材）</w:t>
      </w:r>
      <w:r>
        <w:rPr>
          <w:rFonts w:ascii="宋体" w:eastAsia="宋体" w:hAnsi="宋体" w:cs="宋体" w:hint="eastAsia"/>
          <w:color w:val="000000"/>
          <w:kern w:val="0"/>
          <w:sz w:val="24"/>
          <w:szCs w:val="24"/>
        </w:rPr>
        <w:t>201</w:t>
      </w:r>
      <w:r>
        <w:rPr>
          <w:rFonts w:ascii="宋体" w:eastAsia="宋体" w:hAnsi="宋体" w:cs="宋体" w:hint="eastAsia"/>
          <w:color w:val="000000"/>
          <w:kern w:val="0"/>
          <w:sz w:val="24"/>
          <w:szCs w:val="24"/>
        </w:rPr>
        <w:t>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27</w:t>
      </w:r>
    </w:p>
    <w:p w:rsidR="000567D2" w:rsidRDefault="000F247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、项目名称：南京大学</w:t>
      </w:r>
      <w:r>
        <w:rPr>
          <w:rFonts w:ascii="宋体" w:eastAsia="宋体" w:hAnsi="宋体" w:cs="宋体" w:hint="eastAsia"/>
          <w:color w:val="000000"/>
          <w:kern w:val="0"/>
          <w:sz w:val="24"/>
          <w:szCs w:val="24"/>
        </w:rPr>
        <w:t>鼓楼</w:t>
      </w:r>
      <w:r>
        <w:rPr>
          <w:rFonts w:ascii="宋体" w:eastAsia="宋体" w:hAnsi="宋体" w:cs="宋体" w:hint="eastAsia"/>
          <w:color w:val="000000"/>
          <w:kern w:val="0"/>
          <w:sz w:val="24"/>
          <w:szCs w:val="24"/>
        </w:rPr>
        <w:t>校区</w:t>
      </w:r>
      <w:r>
        <w:rPr>
          <w:rFonts w:ascii="宋体" w:eastAsia="宋体" w:hAnsi="宋体" w:cs="宋体" w:hint="eastAsia"/>
          <w:color w:val="000000"/>
          <w:kern w:val="0"/>
          <w:sz w:val="24"/>
          <w:szCs w:val="24"/>
        </w:rPr>
        <w:t>南楼改造</w:t>
      </w:r>
      <w:r>
        <w:rPr>
          <w:rFonts w:ascii="宋体" w:eastAsia="宋体" w:hAnsi="宋体" w:cs="宋体" w:hint="eastAsia"/>
          <w:color w:val="000000"/>
          <w:kern w:val="0"/>
          <w:sz w:val="24"/>
          <w:szCs w:val="24"/>
        </w:rPr>
        <w:t>工程电缆采购</w:t>
      </w:r>
    </w:p>
    <w:p w:rsidR="000567D2" w:rsidRDefault="000F247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、采购内容：电缆</w:t>
      </w:r>
      <w:r>
        <w:rPr>
          <w:rFonts w:ascii="宋体" w:eastAsia="宋体" w:hAnsi="宋体" w:cs="宋体" w:hint="eastAsia"/>
          <w:color w:val="000000"/>
          <w:kern w:val="0"/>
          <w:sz w:val="24"/>
          <w:szCs w:val="24"/>
        </w:rPr>
        <w:t>570</w:t>
      </w:r>
      <w:r>
        <w:rPr>
          <w:rFonts w:ascii="宋体" w:eastAsia="宋体" w:hAnsi="宋体" w:cs="宋体" w:hint="eastAsia"/>
          <w:color w:val="000000"/>
          <w:kern w:val="0"/>
          <w:sz w:val="24"/>
          <w:szCs w:val="24"/>
        </w:rPr>
        <w:t>米</w:t>
      </w:r>
    </w:p>
    <w:p w:rsidR="000567D2" w:rsidRDefault="000F247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、项目预算：</w:t>
      </w:r>
      <w:r>
        <w:rPr>
          <w:rFonts w:ascii="宋体" w:eastAsia="宋体" w:hAnsi="宋体" w:cs="宋体" w:hint="eastAsia"/>
          <w:kern w:val="0"/>
          <w:sz w:val="24"/>
          <w:szCs w:val="24"/>
        </w:rPr>
        <w:t>12</w:t>
      </w:r>
      <w:r>
        <w:rPr>
          <w:rFonts w:ascii="宋体" w:eastAsia="宋体" w:hAnsi="宋体" w:cs="宋体" w:hint="eastAsia"/>
          <w:kern w:val="0"/>
          <w:sz w:val="24"/>
          <w:szCs w:val="24"/>
        </w:rPr>
        <w:t>万元</w:t>
      </w:r>
    </w:p>
    <w:p w:rsidR="000567D2" w:rsidRDefault="000F247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4月</w:t>
      </w:r>
      <w:r>
        <w:rPr>
          <w:rFonts w:ascii="宋体" w:hAnsi="宋体" w:cs="宋体" w:hint="eastAsia"/>
          <w:color w:val="000000"/>
          <w:kern w:val="0"/>
          <w:sz w:val="24"/>
          <w:szCs w:val="24"/>
        </w:rPr>
        <w:t>22</w:t>
      </w:r>
      <w:r>
        <w:rPr>
          <w:rFonts w:ascii="宋体" w:hAnsi="宋体" w:cs="宋体" w:hint="eastAsia"/>
          <w:color w:val="000000"/>
          <w:kern w:val="0"/>
          <w:sz w:val="24"/>
          <w:szCs w:val="24"/>
        </w:rPr>
        <w:t>日至今），在经营活动中没有重大违法记录。</w:t>
      </w:r>
      <w:r w:rsidRPr="009B5D33">
        <w:rPr>
          <w:rFonts w:ascii="宋体" w:hAnsi="宋体" w:cs="宋体" w:hint="eastAsia"/>
          <w:color w:val="000000"/>
          <w:kern w:val="0"/>
          <w:sz w:val="24"/>
          <w:szCs w:val="24"/>
        </w:rPr>
        <w:t>（提供承诺书原件）</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2、响应人不得有下列行为</w:t>
      </w:r>
      <w:r w:rsidRPr="009B5D33">
        <w:rPr>
          <w:rFonts w:ascii="宋体" w:hAnsi="宋体" w:cs="宋体" w:hint="eastAsia"/>
          <w:color w:val="000000"/>
          <w:kern w:val="0"/>
          <w:sz w:val="24"/>
          <w:szCs w:val="24"/>
        </w:rPr>
        <w:t>（提供承诺书原件）</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ascii="宋体" w:hAnsi="宋体" w:cs="宋体" w:hint="eastAsia"/>
          <w:color w:val="000000"/>
          <w:kern w:val="0"/>
          <w:sz w:val="24"/>
          <w:szCs w:val="24"/>
        </w:rPr>
        <w:instrText>= 1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有违反法律、法规行为，依法被取消投标资格且期限未满的；</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ascii="宋体" w:hAnsi="宋体" w:cs="宋体" w:hint="eastAsia"/>
          <w:color w:val="000000"/>
          <w:kern w:val="0"/>
          <w:sz w:val="24"/>
          <w:szCs w:val="24"/>
        </w:rPr>
        <w:instrText>= 2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因为招投标活动中有违法违规和不良行为，被有关招投标行政监督部门公示且公示期限未满的；</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ascii="宋体" w:hAnsi="宋体" w:cs="宋体" w:hint="eastAsia"/>
          <w:color w:val="000000"/>
          <w:kern w:val="0"/>
          <w:sz w:val="24"/>
          <w:szCs w:val="24"/>
        </w:rPr>
        <w:instrText>= 3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处于被责令停业或者财产被接管冻结和破产状态；</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ascii="宋体" w:hAnsi="宋体" w:cs="宋体" w:hint="eastAsia"/>
          <w:color w:val="000000"/>
          <w:kern w:val="0"/>
          <w:sz w:val="24"/>
          <w:szCs w:val="24"/>
        </w:rPr>
        <w:instrText>= 4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④</w:t>
      </w:r>
      <w:r>
        <w:rPr>
          <w:rFonts w:ascii="宋体" w:hAnsi="宋体" w:cs="宋体"/>
          <w:color w:val="000000"/>
          <w:kern w:val="0"/>
          <w:sz w:val="24"/>
          <w:szCs w:val="24"/>
        </w:rPr>
        <w:fldChar w:fldCharType="end"/>
      </w:r>
      <w:r>
        <w:rPr>
          <w:rFonts w:ascii="宋体" w:hAnsi="宋体" w:cs="宋体" w:hint="eastAsia"/>
          <w:color w:val="000000"/>
          <w:kern w:val="0"/>
          <w:sz w:val="24"/>
          <w:szCs w:val="24"/>
        </w:rPr>
        <w:t>企业有因骗取中标或者严重违约以及发生重大工程质量、安全生产事故等问题，被有关部门暂停投标资格并在暂停期内的。</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w:instrText>
      </w:r>
      <w:r>
        <w:rPr>
          <w:rFonts w:ascii="宋体" w:hAnsi="宋体" w:cs="宋体" w:hint="eastAsia"/>
          <w:color w:val="000000"/>
          <w:kern w:val="0"/>
          <w:sz w:val="24"/>
          <w:szCs w:val="24"/>
        </w:rPr>
        <w:instrText>= 5 \* GB3</w:instrText>
      </w:r>
      <w:r>
        <w:rPr>
          <w:rFonts w:ascii="宋体" w:hAnsi="宋体" w:cs="宋体"/>
          <w:color w:val="000000"/>
          <w:kern w:val="0"/>
          <w:sz w:val="24"/>
          <w:szCs w:val="24"/>
        </w:rPr>
        <w:instrText xml:space="preserve">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⑤</w:t>
      </w:r>
      <w:r>
        <w:rPr>
          <w:rFonts w:ascii="宋体" w:hAnsi="宋体" w:cs="宋体"/>
          <w:color w:val="000000"/>
          <w:kern w:val="0"/>
          <w:sz w:val="24"/>
          <w:szCs w:val="24"/>
        </w:rPr>
        <w:fldChar w:fldCharType="end"/>
      </w:r>
      <w:r>
        <w:rPr>
          <w:rFonts w:ascii="宋体" w:hAnsi="宋体" w:cs="宋体" w:hint="eastAsia"/>
          <w:color w:val="000000"/>
          <w:kern w:val="0"/>
          <w:sz w:val="24"/>
          <w:szCs w:val="24"/>
        </w:rPr>
        <w:t>2016年4月</w:t>
      </w:r>
      <w:r>
        <w:rPr>
          <w:rFonts w:ascii="宋体" w:hAnsi="宋体" w:cs="宋体" w:hint="eastAsia"/>
          <w:color w:val="000000"/>
          <w:kern w:val="0"/>
          <w:sz w:val="24"/>
          <w:szCs w:val="24"/>
        </w:rPr>
        <w:t>22</w:t>
      </w:r>
      <w:r>
        <w:rPr>
          <w:rFonts w:ascii="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3、具有本次采购货物的供货及售后服务能力</w:t>
      </w:r>
      <w:r w:rsidRPr="009B5D33">
        <w:rPr>
          <w:rFonts w:ascii="宋体" w:hAnsi="宋体" w:cs="宋体" w:hint="eastAsia"/>
          <w:color w:val="000000"/>
          <w:kern w:val="0"/>
          <w:sz w:val="24"/>
          <w:szCs w:val="24"/>
        </w:rPr>
        <w:t>（提供加盖投标人公章的营业执照复印件，并提供副本原件核查）</w:t>
      </w:r>
      <w:r>
        <w:rPr>
          <w:rFonts w:ascii="宋体" w:hAnsi="宋体" w:cs="宋体" w:hint="eastAsia"/>
          <w:color w:val="000000"/>
          <w:kern w:val="0"/>
          <w:sz w:val="24"/>
          <w:szCs w:val="24"/>
        </w:rPr>
        <w:t>。</w:t>
      </w:r>
    </w:p>
    <w:p w:rsidR="00007E51" w:rsidRDefault="00007E51" w:rsidP="00007E51">
      <w:pPr>
        <w:widowControl/>
        <w:shd w:val="clear" w:color="auto" w:fill="FFFFFF"/>
        <w:spacing w:line="360"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4、法定代表人为同一个人的两个及两个以上法人，母公司、全资子公司及其控股公司，都不得同时报价，否则取消其报价资格。</w:t>
      </w:r>
    </w:p>
    <w:p w:rsidR="00007E51" w:rsidRDefault="00007E51" w:rsidP="00007E51">
      <w:pPr>
        <w:widowControl/>
        <w:shd w:val="clear" w:color="auto" w:fill="FFFFFF"/>
        <w:spacing w:line="360" w:lineRule="auto"/>
        <w:ind w:firstLineChars="200" w:firstLine="480"/>
        <w:jc w:val="left"/>
        <w:rPr>
          <w:rFonts w:ascii="宋体" w:hAnsi="宋体" w:cs="宋体" w:hint="eastAsia"/>
          <w:kern w:val="0"/>
          <w:sz w:val="24"/>
          <w:szCs w:val="24"/>
        </w:rPr>
      </w:pPr>
      <w:r>
        <w:rPr>
          <w:rFonts w:ascii="宋体" w:hAnsi="宋体" w:cs="宋体" w:hint="eastAsia"/>
          <w:color w:val="000000"/>
          <w:kern w:val="0"/>
          <w:sz w:val="24"/>
          <w:szCs w:val="24"/>
        </w:rPr>
        <w:t>5、</w:t>
      </w:r>
      <w:r>
        <w:rPr>
          <w:rFonts w:ascii="宋体" w:hAnsi="宋体" w:cs="宋体" w:hint="eastAsia"/>
          <w:kern w:val="0"/>
          <w:sz w:val="24"/>
          <w:szCs w:val="24"/>
        </w:rPr>
        <w:t>本项目不接受联合体报价。</w:t>
      </w:r>
    </w:p>
    <w:p w:rsidR="00007E51" w:rsidRPr="009B5D33" w:rsidRDefault="00007E51" w:rsidP="00007E51">
      <w:pPr>
        <w:widowControl/>
        <w:shd w:val="clear" w:color="auto" w:fill="FFFFFF"/>
        <w:spacing w:line="360" w:lineRule="auto"/>
        <w:ind w:firstLineChars="200" w:firstLine="482"/>
        <w:jc w:val="left"/>
        <w:rPr>
          <w:rFonts w:ascii="宋体" w:hAnsi="宋体" w:cs="宋体"/>
          <w:b/>
          <w:kern w:val="0"/>
          <w:sz w:val="24"/>
          <w:szCs w:val="24"/>
        </w:rPr>
      </w:pPr>
      <w:r w:rsidRPr="009B5D33">
        <w:rPr>
          <w:rFonts w:ascii="宋体" w:hAnsi="宋体" w:cs="宋体" w:hint="eastAsia"/>
          <w:b/>
          <w:kern w:val="0"/>
          <w:sz w:val="24"/>
          <w:szCs w:val="24"/>
        </w:rPr>
        <w:t>三、响应人须知</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w:t>
      </w:r>
      <w:r w:rsidRPr="009B5D33">
        <w:rPr>
          <w:rFonts w:ascii="宋体" w:hAnsi="宋体" w:cs="宋体" w:hint="eastAsia"/>
          <w:kern w:val="0"/>
          <w:sz w:val="24"/>
          <w:szCs w:val="24"/>
        </w:rPr>
        <w:lastRenderedPageBreak/>
        <w:t>不足3家或者通过资格审查或符合性审查的响应人不足3家的</w:t>
      </w:r>
      <w:r w:rsidRPr="009B5D33">
        <w:rPr>
          <w:rFonts w:ascii="宋体" w:hAnsi="宋体" w:hint="eastAsia"/>
          <w:sz w:val="24"/>
          <w:szCs w:val="24"/>
        </w:rPr>
        <w:t>，采购人可采用其他采购方式采购。需要采用其他采购方式采购的，按照以下方式处理：</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（2）如改用单一来源采购方式的：在保证采购项目质量和双方商定合理价格的基础上进行采购。</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（4）响应人若不接受采购方式的改变，应在规定的时间内书面向询</w:t>
      </w:r>
      <w:proofErr w:type="gramStart"/>
      <w:r w:rsidRPr="009B5D33">
        <w:rPr>
          <w:rFonts w:ascii="宋体" w:hAnsi="宋体" w:hint="eastAsia"/>
          <w:sz w:val="24"/>
          <w:szCs w:val="24"/>
        </w:rPr>
        <w:t>价小组</w:t>
      </w:r>
      <w:proofErr w:type="gramEnd"/>
      <w:r w:rsidRPr="009B5D33">
        <w:rPr>
          <w:rFonts w:ascii="宋体" w:hAnsi="宋体" w:hint="eastAsia"/>
          <w:sz w:val="24"/>
          <w:szCs w:val="24"/>
        </w:rPr>
        <w:t>说明，未在规定时间内提交书面说明的视为接受采购方式的改变。</w:t>
      </w:r>
    </w:p>
    <w:p w:rsidR="00007E51" w:rsidRPr="009B5D33" w:rsidRDefault="00007E51" w:rsidP="00007E51">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2、报名方式及截止时间</w:t>
      </w:r>
    </w:p>
    <w:p w:rsidR="00007E51" w:rsidRPr="009B5D33" w:rsidRDefault="00007E51" w:rsidP="00007E51">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1）报名方式：报名方式不限，响应人可选择电子邮件（推荐）、电话或现场报名等方式将报名信息提供给采购人。报名信息格式不限，但必须包含询价采购项目名称、项目编号及响应单位名称、联系人、联系方式等内容。</w:t>
      </w:r>
    </w:p>
    <w:p w:rsidR="00007E51" w:rsidRPr="009B5D33" w:rsidRDefault="00007E51" w:rsidP="00007E51">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（2）报名截止时间：2019年</w:t>
      </w:r>
      <w:r>
        <w:rPr>
          <w:rFonts w:ascii="宋体" w:hAnsi="宋体" w:cs="宋体" w:hint="eastAsia"/>
          <w:kern w:val="0"/>
          <w:sz w:val="24"/>
          <w:szCs w:val="24"/>
        </w:rPr>
        <w:t>4</w:t>
      </w:r>
      <w:r w:rsidRPr="009B5D33">
        <w:rPr>
          <w:rFonts w:ascii="宋体" w:hAnsi="宋体" w:cs="宋体" w:hint="eastAsia"/>
          <w:kern w:val="0"/>
          <w:sz w:val="24"/>
          <w:szCs w:val="24"/>
        </w:rPr>
        <w:t>月</w:t>
      </w:r>
      <w:r>
        <w:rPr>
          <w:rFonts w:ascii="宋体" w:hAnsi="宋体" w:cs="宋体" w:hint="eastAsia"/>
          <w:kern w:val="0"/>
          <w:sz w:val="24"/>
          <w:szCs w:val="24"/>
        </w:rPr>
        <w:t>24</w:t>
      </w:r>
      <w:r w:rsidRPr="009B5D33">
        <w:rPr>
          <w:rFonts w:ascii="宋体" w:hAnsi="宋体" w:cs="宋体" w:hint="eastAsia"/>
          <w:kern w:val="0"/>
          <w:sz w:val="24"/>
          <w:szCs w:val="24"/>
        </w:rPr>
        <w:t>日17</w:t>
      </w:r>
      <w:r w:rsidR="006E731D">
        <w:rPr>
          <w:rFonts w:ascii="宋体" w:hAnsi="宋体" w:cs="宋体" w:hint="eastAsia"/>
          <w:kern w:val="0"/>
          <w:sz w:val="24"/>
          <w:szCs w:val="24"/>
        </w:rPr>
        <w:t>时</w:t>
      </w:r>
      <w:r w:rsidRPr="009B5D33">
        <w:rPr>
          <w:rFonts w:ascii="宋体" w:hAnsi="宋体" w:cs="宋体" w:hint="eastAsia"/>
          <w:kern w:val="0"/>
          <w:sz w:val="24"/>
          <w:szCs w:val="24"/>
        </w:rPr>
        <w:t>00</w:t>
      </w:r>
      <w:r w:rsidR="006E731D">
        <w:rPr>
          <w:rFonts w:ascii="宋体" w:hAnsi="宋体" w:cs="宋体" w:hint="eastAsia"/>
          <w:kern w:val="0"/>
          <w:sz w:val="24"/>
          <w:szCs w:val="24"/>
        </w:rPr>
        <w:t>分</w:t>
      </w:r>
    </w:p>
    <w:p w:rsidR="00007E51" w:rsidRPr="009B5D33" w:rsidRDefault="00007E51" w:rsidP="00007E51">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（3）未登记报名的，采购人有权拒绝响应人参加报价。</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3、响应文件的递交（开标）时间和地点</w:t>
      </w:r>
    </w:p>
    <w:p w:rsidR="00007E51" w:rsidRPr="009B5D33" w:rsidRDefault="00007E51" w:rsidP="00007E51">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（1）响应文件递交及开标时间：2019年4月</w:t>
      </w:r>
      <w:r>
        <w:rPr>
          <w:rFonts w:ascii="宋体" w:hAnsi="宋体" w:cs="宋体" w:hint="eastAsia"/>
          <w:kern w:val="0"/>
          <w:sz w:val="24"/>
          <w:szCs w:val="24"/>
        </w:rPr>
        <w:t>25</w:t>
      </w:r>
      <w:r w:rsidRPr="009B5D33">
        <w:rPr>
          <w:rFonts w:ascii="宋体" w:hAnsi="宋体" w:cs="宋体" w:hint="eastAsia"/>
          <w:kern w:val="0"/>
          <w:sz w:val="24"/>
          <w:szCs w:val="24"/>
        </w:rPr>
        <w:t>日</w:t>
      </w:r>
      <w:r w:rsidR="006E731D">
        <w:rPr>
          <w:rFonts w:ascii="宋体" w:hAnsi="宋体" w:cs="宋体" w:hint="eastAsia"/>
          <w:kern w:val="0"/>
          <w:sz w:val="24"/>
          <w:szCs w:val="24"/>
        </w:rPr>
        <w:t>10时</w:t>
      </w:r>
      <w:r w:rsidRPr="009B5D33">
        <w:rPr>
          <w:rFonts w:ascii="宋体" w:hAnsi="宋体" w:cs="宋体" w:hint="eastAsia"/>
          <w:kern w:val="0"/>
          <w:sz w:val="24"/>
          <w:szCs w:val="24"/>
        </w:rPr>
        <w:t>00</w:t>
      </w:r>
      <w:r w:rsidR="006E731D">
        <w:rPr>
          <w:rFonts w:ascii="宋体" w:hAnsi="宋体" w:cs="宋体" w:hint="eastAsia"/>
          <w:kern w:val="0"/>
          <w:sz w:val="24"/>
          <w:szCs w:val="24"/>
        </w:rPr>
        <w:t>分</w:t>
      </w:r>
    </w:p>
    <w:p w:rsidR="00007E51" w:rsidRPr="009B5D33" w:rsidRDefault="00007E51" w:rsidP="00007E51">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（2）响应文件递交及开标地点：南京大学</w:t>
      </w:r>
      <w:proofErr w:type="gramStart"/>
      <w:r w:rsidRPr="009B5D33">
        <w:rPr>
          <w:rFonts w:ascii="宋体" w:hAnsi="宋体" w:cs="宋体" w:hint="eastAsia"/>
          <w:kern w:val="0"/>
          <w:sz w:val="24"/>
          <w:szCs w:val="24"/>
        </w:rPr>
        <w:t>仙</w:t>
      </w:r>
      <w:proofErr w:type="gramEnd"/>
      <w:r w:rsidRPr="009B5D33">
        <w:rPr>
          <w:rFonts w:ascii="宋体" w:hAnsi="宋体" w:cs="宋体" w:hint="eastAsia"/>
          <w:kern w:val="0"/>
          <w:sz w:val="24"/>
          <w:szCs w:val="24"/>
        </w:rPr>
        <w:t>林校区综合楼409会议室（五食堂楼上）。</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（3）响应文件送达方式：直接送达纸质件材料，不接受邮寄等其他送达方式。</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（4）响应文件必须按询价通知书规定的时间及地点送达，逾期或不符合密封要求的响应文件恕不接受。</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lastRenderedPageBreak/>
        <w:t>4、联系方式</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联系人：陆老师</w:t>
      </w:r>
    </w:p>
    <w:p w:rsidR="00007E51" w:rsidRPr="009B5D33" w:rsidRDefault="00007E51" w:rsidP="00007E51">
      <w:pPr>
        <w:spacing w:line="360" w:lineRule="auto"/>
        <w:ind w:firstLineChars="200" w:firstLine="480"/>
        <w:rPr>
          <w:rFonts w:ascii="宋体" w:hAnsi="宋体"/>
          <w:sz w:val="24"/>
          <w:szCs w:val="24"/>
        </w:rPr>
      </w:pPr>
      <w:r w:rsidRPr="009B5D33">
        <w:rPr>
          <w:rFonts w:ascii="宋体" w:hAnsi="宋体" w:hint="eastAsia"/>
          <w:sz w:val="24"/>
          <w:szCs w:val="24"/>
        </w:rPr>
        <w:t>联系电话：025-85789926</w:t>
      </w:r>
    </w:p>
    <w:p w:rsidR="00007E51" w:rsidRPr="00007E51" w:rsidRDefault="00007E51" w:rsidP="00007E51">
      <w:pPr>
        <w:spacing w:line="360" w:lineRule="auto"/>
        <w:ind w:firstLineChars="200" w:firstLine="480"/>
        <w:rPr>
          <w:rFonts w:ascii="宋体" w:hAnsi="宋体" w:cs="宋体" w:hint="eastAsia"/>
          <w:kern w:val="0"/>
          <w:sz w:val="24"/>
          <w:szCs w:val="24"/>
        </w:rPr>
      </w:pPr>
      <w:r w:rsidRPr="009B5D33">
        <w:rPr>
          <w:rFonts w:ascii="宋体" w:hAnsi="宋体" w:hint="eastAsia"/>
          <w:sz w:val="24"/>
          <w:szCs w:val="24"/>
        </w:rPr>
        <w:t>电子邮箱：13705165269@163.com</w:t>
      </w:r>
    </w:p>
    <w:p w:rsidR="000567D2" w:rsidRDefault="00007E5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0F2470">
        <w:rPr>
          <w:rFonts w:asciiTheme="minorEastAsia" w:hAnsiTheme="minorEastAsia" w:hint="eastAsia"/>
          <w:b/>
          <w:sz w:val="24"/>
          <w:szCs w:val="24"/>
        </w:rPr>
        <w:t>项目内容及具体要求</w:t>
      </w:r>
    </w:p>
    <w:p w:rsidR="000567D2" w:rsidRDefault="000F247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、技术要求</w:t>
      </w:r>
    </w:p>
    <w:p w:rsidR="000567D2" w:rsidRDefault="000F247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0567D2">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w:t>
            </w:r>
            <w:r>
              <w:rPr>
                <w:rFonts w:asciiTheme="minorEastAsia" w:hAnsiTheme="minorEastAsia" w:hint="eastAsia"/>
                <w:szCs w:val="21"/>
              </w:rPr>
              <w:t>到</w:t>
            </w:r>
            <w:r>
              <w:rPr>
                <w:rFonts w:asciiTheme="minorEastAsia" w:hAnsiTheme="minorEastAsia" w:hint="eastAsia"/>
                <w:szCs w:val="21"/>
              </w:rPr>
              <w:t>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w:t>
            </w:r>
            <w:r>
              <w:rPr>
                <w:rFonts w:asciiTheme="minorEastAsia" w:hAnsiTheme="minorEastAsia" w:hint="eastAsia"/>
                <w:szCs w:val="21"/>
              </w:rPr>
              <w:t>挤包绝缘电力电缆及附件</w:t>
            </w:r>
            <w:r>
              <w:rPr>
                <w:rFonts w:asciiTheme="minorEastAsia" w:hAnsiTheme="minorEastAsia" w:hint="eastAsia"/>
                <w:szCs w:val="21"/>
              </w:rPr>
              <w:t xml:space="preserve"> </w:t>
            </w:r>
            <w:r>
              <w:rPr>
                <w:rFonts w:asciiTheme="minorEastAsia" w:hAnsiTheme="minorEastAsia"/>
                <w:szCs w:val="21"/>
              </w:rPr>
              <w:t>第</w:t>
            </w:r>
            <w:r>
              <w:rPr>
                <w:rFonts w:asciiTheme="minorEastAsia" w:hAnsiTheme="minorEastAsia"/>
                <w:szCs w:val="21"/>
              </w:rPr>
              <w:t>1</w:t>
            </w:r>
            <w:r>
              <w:rPr>
                <w:rFonts w:asciiTheme="minorEastAsia" w:hAnsiTheme="minorEastAsia"/>
                <w:szCs w:val="21"/>
              </w:rPr>
              <w:t>部分</w:t>
            </w:r>
            <w:r>
              <w:rPr>
                <w:rFonts w:asciiTheme="minorEastAsia" w:hAnsiTheme="minorEastAsia" w:hint="eastAsia"/>
                <w:szCs w:val="21"/>
              </w:rPr>
              <w:t xml:space="preserve"> </w:t>
            </w:r>
            <w:r>
              <w:rPr>
                <w:rFonts w:asciiTheme="minorEastAsia" w:hAnsiTheme="minorEastAsia" w:hint="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w:t>
            </w:r>
            <w:r>
              <w:rPr>
                <w:rFonts w:asciiTheme="minorEastAsia" w:hAnsiTheme="minorEastAsia" w:hint="eastAsia"/>
                <w:szCs w:val="21"/>
              </w:rPr>
              <w:t>和</w:t>
            </w:r>
            <w:r>
              <w:rPr>
                <w:rFonts w:asciiTheme="minorEastAsia" w:hAnsiTheme="minorEastAsia" w:hint="eastAsia"/>
                <w:szCs w:val="21"/>
              </w:rPr>
              <w:t>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w:t>
            </w:r>
            <w:r>
              <w:rPr>
                <w:rFonts w:asciiTheme="minorEastAsia" w:hAnsiTheme="minorEastAsia" w:hint="eastAsia"/>
                <w:szCs w:val="21"/>
              </w:rPr>
              <w:t>电缆</w:t>
            </w:r>
          </w:p>
        </w:tc>
      </w:tr>
      <w:tr w:rsidR="000567D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w:t>
            </w:r>
            <w:r>
              <w:rPr>
                <w:rFonts w:asciiTheme="minorEastAsia" w:hAnsiTheme="minorEastAsia" w:hint="eastAsia"/>
                <w:szCs w:val="21"/>
              </w:rPr>
              <w:t>—</w:t>
            </w:r>
            <w:r>
              <w:rPr>
                <w:rFonts w:asciiTheme="minorEastAsia" w:hAnsiTheme="minorEastAsia" w:hint="eastAsia"/>
                <w:szCs w:val="21"/>
              </w:rPr>
              <w:t>1997</w:t>
            </w:r>
          </w:p>
        </w:tc>
        <w:tc>
          <w:tcPr>
            <w:tcW w:w="6251" w:type="dxa"/>
            <w:tcBorders>
              <w:top w:val="single" w:sz="6" w:space="0" w:color="auto"/>
              <w:left w:val="single" w:sz="6" w:space="0" w:color="auto"/>
              <w:bottom w:val="single" w:sz="6"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0567D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w:t>
            </w:r>
            <w:r>
              <w:rPr>
                <w:rFonts w:asciiTheme="minorEastAsia" w:hAnsiTheme="minorEastAsia" w:hint="eastAsia"/>
                <w:szCs w:val="21"/>
              </w:rPr>
              <w:t>—</w:t>
            </w:r>
            <w:r>
              <w:rPr>
                <w:rFonts w:asciiTheme="minorEastAsia" w:hAnsiTheme="minorEastAsia" w:hint="eastAsia"/>
                <w:szCs w:val="21"/>
              </w:rPr>
              <w:t>1994</w:t>
            </w:r>
          </w:p>
        </w:tc>
        <w:tc>
          <w:tcPr>
            <w:tcW w:w="6251" w:type="dxa"/>
            <w:tcBorders>
              <w:top w:val="single" w:sz="6" w:space="0" w:color="auto"/>
              <w:left w:val="single" w:sz="6" w:space="0" w:color="auto"/>
              <w:bottom w:val="single" w:sz="6"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hint="eastAsia"/>
                <w:szCs w:val="21"/>
              </w:rPr>
              <w:t>电线</w:t>
            </w:r>
            <w:proofErr w:type="gramStart"/>
            <w:r>
              <w:rPr>
                <w:rFonts w:asciiTheme="minorEastAsia" w:hAnsiTheme="minorEastAsia" w:hint="eastAsia"/>
                <w:szCs w:val="21"/>
              </w:rPr>
              <w:t>电缆电</w:t>
            </w:r>
            <w:proofErr w:type="gramEnd"/>
            <w:r>
              <w:rPr>
                <w:rFonts w:asciiTheme="minorEastAsia" w:hAnsiTheme="minorEastAsia" w:hint="eastAsia"/>
                <w:szCs w:val="21"/>
              </w:rPr>
              <w:t>性能试验方法</w:t>
            </w:r>
          </w:p>
        </w:tc>
      </w:tr>
      <w:tr w:rsidR="000567D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w:t>
            </w:r>
            <w:r>
              <w:rPr>
                <w:rFonts w:asciiTheme="minorEastAsia" w:hAnsiTheme="minorEastAsia" w:hint="eastAsia"/>
                <w:szCs w:val="21"/>
              </w:rPr>
              <w:t>—</w:t>
            </w:r>
            <w:r>
              <w:rPr>
                <w:rFonts w:asciiTheme="minorEastAsia" w:hAnsiTheme="minorEastAsia" w:hint="eastAsia"/>
                <w:szCs w:val="21"/>
              </w:rPr>
              <w:t>1997</w:t>
            </w:r>
          </w:p>
        </w:tc>
        <w:tc>
          <w:tcPr>
            <w:tcW w:w="6251" w:type="dxa"/>
            <w:tcBorders>
              <w:top w:val="single" w:sz="6" w:space="0" w:color="auto"/>
              <w:left w:val="single" w:sz="6" w:space="0" w:color="auto"/>
              <w:bottom w:val="single" w:sz="6"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0567D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hint="eastAsia"/>
                <w:szCs w:val="21"/>
              </w:rPr>
              <w:t>电线电缆</w:t>
            </w:r>
            <w:proofErr w:type="gramStart"/>
            <w:r>
              <w:rPr>
                <w:rFonts w:asciiTheme="minorEastAsia" w:hAnsiTheme="minorEastAsia" w:hint="eastAsia"/>
                <w:szCs w:val="21"/>
              </w:rPr>
              <w:t>交货盘</w:t>
            </w:r>
            <w:proofErr w:type="gramEnd"/>
          </w:p>
        </w:tc>
      </w:tr>
      <w:tr w:rsidR="000567D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w:t>
            </w:r>
            <w:r>
              <w:rPr>
                <w:rFonts w:asciiTheme="minorEastAsia" w:hAnsiTheme="minorEastAsia" w:hint="eastAsia"/>
                <w:szCs w:val="21"/>
              </w:rPr>
              <w:t>—</w:t>
            </w:r>
            <w:r>
              <w:rPr>
                <w:rFonts w:asciiTheme="minorEastAsia" w:hAnsiTheme="minorEastAsia" w:hint="eastAsia"/>
                <w:szCs w:val="21"/>
              </w:rPr>
              <w:t>1986</w:t>
            </w:r>
          </w:p>
        </w:tc>
        <w:tc>
          <w:tcPr>
            <w:tcW w:w="6251" w:type="dxa"/>
            <w:tcBorders>
              <w:top w:val="single" w:sz="6" w:space="0" w:color="auto"/>
              <w:left w:val="single" w:sz="6" w:space="0" w:color="auto"/>
              <w:bottom w:val="single" w:sz="6"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0567D2">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w:t>
            </w:r>
            <w:r>
              <w:rPr>
                <w:rFonts w:asciiTheme="minorEastAsia" w:hAnsiTheme="minorEastAsia" w:hint="eastAsia"/>
                <w:szCs w:val="21"/>
              </w:rPr>
              <w:t>第</w:t>
            </w:r>
            <w:r>
              <w:rPr>
                <w:rFonts w:asciiTheme="minorEastAsia" w:hAnsiTheme="minorEastAsia" w:hint="eastAsia"/>
                <w:szCs w:val="21"/>
              </w:rPr>
              <w:t>1</w:t>
            </w:r>
            <w:r>
              <w:rPr>
                <w:rFonts w:asciiTheme="minorEastAsia" w:hAnsiTheme="minorEastAsia" w:hint="eastAsia"/>
                <w:szCs w:val="21"/>
              </w:rPr>
              <w:t>部分：</w:t>
            </w:r>
            <w:r>
              <w:rPr>
                <w:rFonts w:asciiTheme="minorEastAsia" w:hAnsiTheme="minorEastAsia" w:hint="eastAsia"/>
                <w:szCs w:val="21"/>
              </w:rPr>
              <w:t xml:space="preserve"> </w:t>
            </w:r>
            <w:r>
              <w:rPr>
                <w:rFonts w:asciiTheme="minorEastAsia" w:hAnsiTheme="minorEastAsia" w:hint="eastAsia"/>
                <w:szCs w:val="21"/>
              </w:rPr>
              <w:t>单根绝缘电线或电缆的垂直燃烧试验方法</w:t>
            </w:r>
            <w:r>
              <w:rPr>
                <w:rFonts w:asciiTheme="minorEastAsia" w:hAnsiTheme="minorEastAsia" w:hint="eastAsia"/>
                <w:szCs w:val="21"/>
              </w:rPr>
              <w:t xml:space="preserve"> </w:t>
            </w:r>
          </w:p>
        </w:tc>
      </w:tr>
      <w:tr w:rsidR="000567D2">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rsidR="000567D2" w:rsidRDefault="000F2470">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rsidR="000567D2" w:rsidRDefault="000F2470">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w:t>
            </w:r>
            <w:r>
              <w:rPr>
                <w:rFonts w:asciiTheme="minorEastAsia" w:hAnsiTheme="minorEastAsia" w:hint="eastAsia"/>
                <w:szCs w:val="21"/>
              </w:rPr>
              <w:t>0.6/1</w:t>
            </w:r>
            <w:r>
              <w:rPr>
                <w:rFonts w:asciiTheme="minorEastAsia" w:hAnsiTheme="minorEastAsia"/>
                <w:szCs w:val="21"/>
              </w:rPr>
              <w:t>kV</w:t>
            </w:r>
            <w:r>
              <w:rPr>
                <w:rFonts w:asciiTheme="minorEastAsia" w:hAnsiTheme="minorEastAsia" w:hint="eastAsia"/>
                <w:szCs w:val="21"/>
              </w:rPr>
              <w:t>电缆允许短路温度导则</w:t>
            </w:r>
          </w:p>
        </w:tc>
      </w:tr>
    </w:tbl>
    <w:p w:rsidR="000567D2" w:rsidRDefault="000F247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）电缆的包装、运输和保管应符合下列要求：</w:t>
      </w:r>
    </w:p>
    <w:p w:rsidR="000567D2" w:rsidRDefault="000F247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w:t>
      </w:r>
      <w:r>
        <w:rPr>
          <w:rFonts w:asciiTheme="minorEastAsia" w:hAnsiTheme="minorEastAsia" w:cs="宋体" w:hint="eastAsia"/>
          <w:kern w:val="0"/>
          <w:sz w:val="24"/>
          <w:szCs w:val="24"/>
        </w:rPr>
        <w:t>JB/T8137-1999</w:t>
      </w:r>
      <w:r>
        <w:rPr>
          <w:rFonts w:asciiTheme="minorEastAsia" w:hAnsiTheme="minorEastAsia" w:cs="宋体" w:hint="eastAsia"/>
          <w:kern w:val="0"/>
          <w:sz w:val="24"/>
          <w:szCs w:val="24"/>
        </w:rPr>
        <w:t>规定要求的电缆盘上交货。电缆端头可靠密封，伸出盘外的电缆端头加保护罩，伸出的长度不小于</w:t>
      </w:r>
      <w:r>
        <w:rPr>
          <w:rFonts w:asciiTheme="minorEastAsia" w:hAnsiTheme="minorEastAsia" w:cs="宋体" w:hint="eastAsia"/>
          <w:kern w:val="0"/>
          <w:sz w:val="24"/>
          <w:szCs w:val="24"/>
        </w:rPr>
        <w:t>300mm</w:t>
      </w:r>
      <w:r>
        <w:rPr>
          <w:rFonts w:asciiTheme="minorEastAsia" w:hAnsiTheme="minorEastAsia" w:cs="宋体" w:hint="eastAsia"/>
          <w:kern w:val="0"/>
          <w:sz w:val="24"/>
          <w:szCs w:val="24"/>
        </w:rPr>
        <w:t>。</w:t>
      </w:r>
    </w:p>
    <w:p w:rsidR="000567D2" w:rsidRDefault="000F247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w:t>
      </w:r>
      <w:proofErr w:type="gramStart"/>
      <w:r>
        <w:rPr>
          <w:rFonts w:asciiTheme="minorEastAsia" w:hAnsiTheme="minorEastAsia" w:cs="宋体" w:hint="eastAsia"/>
          <w:kern w:val="0"/>
          <w:sz w:val="24"/>
          <w:szCs w:val="24"/>
        </w:rPr>
        <w:t>盘正确</w:t>
      </w:r>
      <w:proofErr w:type="gramEnd"/>
      <w:r>
        <w:rPr>
          <w:rFonts w:asciiTheme="minorEastAsia" w:hAnsiTheme="minorEastAsia" w:cs="宋体" w:hint="eastAsia"/>
          <w:kern w:val="0"/>
          <w:sz w:val="24"/>
          <w:szCs w:val="24"/>
        </w:rPr>
        <w:t>滚动方向的符号、标准编号。</w:t>
      </w:r>
    </w:p>
    <w:p w:rsidR="000567D2" w:rsidRDefault="000F247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rsidR="000567D2" w:rsidRDefault="000F247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w:t>
      </w:r>
      <w:bookmarkStart w:id="0" w:name="_GoBack"/>
      <w:bookmarkEnd w:id="0"/>
      <w:r>
        <w:rPr>
          <w:rFonts w:asciiTheme="minorEastAsia" w:hAnsiTheme="minorEastAsia" w:cs="宋体" w:hint="eastAsia"/>
          <w:kern w:val="0"/>
          <w:sz w:val="24"/>
          <w:szCs w:val="24"/>
        </w:rPr>
        <w:t>电缆的电缆盘，严禁机械损伤电缆。</w:t>
      </w:r>
    </w:p>
    <w:p w:rsidR="000567D2" w:rsidRDefault="000F247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rsidR="000567D2" w:rsidRDefault="000F2470">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）电缆</w:t>
      </w:r>
      <w:r w:rsidR="006E731D">
        <w:rPr>
          <w:rFonts w:asciiTheme="minorEastAsia" w:hAnsiTheme="minorEastAsia" w:cs="宋体" w:hint="eastAsia"/>
          <w:kern w:val="0"/>
          <w:sz w:val="24"/>
          <w:szCs w:val="24"/>
        </w:rPr>
        <w:t>须</w:t>
      </w:r>
      <w:r>
        <w:rPr>
          <w:rFonts w:asciiTheme="minorEastAsia" w:hAnsiTheme="minorEastAsia" w:cs="宋体" w:hint="eastAsia"/>
          <w:kern w:val="0"/>
          <w:sz w:val="24"/>
          <w:szCs w:val="24"/>
        </w:rPr>
        <w:t>选用</w:t>
      </w:r>
      <w:r>
        <w:rPr>
          <w:rFonts w:asciiTheme="minorEastAsia" w:hAnsiTheme="minorEastAsia" w:cs="宋体" w:hint="eastAsia"/>
          <w:kern w:val="0"/>
          <w:sz w:val="24"/>
          <w:szCs w:val="24"/>
        </w:rPr>
        <w:t>远东、上上、江南、圣安、宝胜</w:t>
      </w:r>
      <w:r>
        <w:rPr>
          <w:rFonts w:asciiTheme="minorEastAsia" w:hAnsiTheme="minorEastAsia" w:cs="宋体" w:hint="eastAsia"/>
          <w:kern w:val="0"/>
          <w:sz w:val="24"/>
          <w:szCs w:val="24"/>
        </w:rPr>
        <w:t>、</w:t>
      </w:r>
      <w:proofErr w:type="gramStart"/>
      <w:r>
        <w:rPr>
          <w:rFonts w:asciiTheme="minorEastAsia" w:hAnsiTheme="minorEastAsia" w:cs="宋体" w:hint="eastAsia"/>
          <w:kern w:val="0"/>
          <w:sz w:val="24"/>
          <w:szCs w:val="24"/>
        </w:rPr>
        <w:t>睿康</w:t>
      </w:r>
      <w:r>
        <w:rPr>
          <w:rFonts w:asciiTheme="minorEastAsia" w:hAnsiTheme="minorEastAsia" w:cs="宋体" w:hint="eastAsia"/>
          <w:kern w:val="0"/>
          <w:sz w:val="24"/>
          <w:szCs w:val="24"/>
        </w:rPr>
        <w:t>品牌</w:t>
      </w:r>
      <w:proofErr w:type="gramEnd"/>
      <w:r>
        <w:rPr>
          <w:rFonts w:asciiTheme="minorEastAsia" w:hAnsiTheme="minorEastAsia" w:cs="宋体" w:hint="eastAsia"/>
          <w:kern w:val="0"/>
          <w:sz w:val="24"/>
          <w:szCs w:val="24"/>
        </w:rPr>
        <w:t>产品。</w:t>
      </w:r>
    </w:p>
    <w:p w:rsidR="000567D2" w:rsidRDefault="000F247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、商务要求</w:t>
      </w:r>
    </w:p>
    <w:p w:rsidR="000567D2" w:rsidRDefault="000F247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）交货时间：</w:t>
      </w:r>
      <w:r>
        <w:rPr>
          <w:rFonts w:asciiTheme="minorEastAsia" w:hAnsiTheme="minorEastAsia" w:cs="宋体" w:hint="eastAsia"/>
          <w:kern w:val="0"/>
          <w:sz w:val="24"/>
          <w:szCs w:val="24"/>
        </w:rPr>
        <w:t>201</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5</w:t>
      </w:r>
      <w:r>
        <w:rPr>
          <w:rFonts w:asciiTheme="minorEastAsia" w:hAnsiTheme="minorEastAsia" w:cs="宋体" w:hint="eastAsia"/>
          <w:kern w:val="0"/>
          <w:sz w:val="24"/>
          <w:szCs w:val="24"/>
        </w:rPr>
        <w:t>月，根据本工程实际进度要求供货。</w:t>
      </w:r>
    </w:p>
    <w:p w:rsidR="000567D2" w:rsidRDefault="000F247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）交货地点：南京大学</w:t>
      </w:r>
      <w:r>
        <w:rPr>
          <w:rFonts w:ascii="宋体" w:eastAsia="宋体" w:hAnsi="宋体" w:cs="宋体" w:hint="eastAsia"/>
          <w:color w:val="000000"/>
          <w:kern w:val="0"/>
          <w:sz w:val="24"/>
          <w:szCs w:val="24"/>
        </w:rPr>
        <w:t>鼓楼</w:t>
      </w:r>
      <w:r>
        <w:rPr>
          <w:rFonts w:ascii="宋体" w:eastAsia="宋体" w:hAnsi="宋体" w:cs="宋体" w:hint="eastAsia"/>
          <w:color w:val="000000"/>
          <w:kern w:val="0"/>
          <w:sz w:val="24"/>
          <w:szCs w:val="24"/>
        </w:rPr>
        <w:t>校区</w:t>
      </w:r>
      <w:r>
        <w:rPr>
          <w:rFonts w:ascii="宋体" w:eastAsia="宋体" w:hAnsi="宋体" w:cs="宋体" w:hint="eastAsia"/>
          <w:color w:val="000000"/>
          <w:kern w:val="0"/>
          <w:sz w:val="24"/>
          <w:szCs w:val="24"/>
        </w:rPr>
        <w:t>南楼改造</w:t>
      </w:r>
      <w:r>
        <w:rPr>
          <w:rFonts w:ascii="宋体" w:eastAsia="宋体" w:hAnsi="宋体" w:cs="宋体" w:hint="eastAsia"/>
          <w:color w:val="000000"/>
          <w:kern w:val="0"/>
          <w:sz w:val="24"/>
          <w:szCs w:val="24"/>
        </w:rPr>
        <w:t>工程</w:t>
      </w:r>
      <w:r>
        <w:rPr>
          <w:rFonts w:asciiTheme="minorEastAsia" w:hAnsiTheme="minorEastAsia" w:cs="宋体" w:hint="eastAsia"/>
          <w:kern w:val="0"/>
          <w:sz w:val="24"/>
          <w:szCs w:val="24"/>
        </w:rPr>
        <w:t>工地。</w:t>
      </w:r>
    </w:p>
    <w:p w:rsidR="000567D2" w:rsidRDefault="000F2470">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）交货要求：</w:t>
      </w:r>
      <w:r>
        <w:rPr>
          <w:rFonts w:asciiTheme="minorEastAsia" w:hAnsiTheme="minorEastAsia" w:hint="eastAsia"/>
          <w:sz w:val="24"/>
          <w:szCs w:val="24"/>
        </w:rPr>
        <w:t>按采购人要求的供货数量和时间组织供货，货物运抵前半小时通知采购人准备接收。</w:t>
      </w:r>
    </w:p>
    <w:p w:rsidR="00007E51" w:rsidRDefault="000F2470" w:rsidP="00007E51">
      <w:pPr>
        <w:widowControl/>
        <w:spacing w:line="360" w:lineRule="auto"/>
        <w:ind w:firstLineChars="200" w:firstLine="480"/>
        <w:jc w:val="left"/>
        <w:rPr>
          <w:rFonts w:ascii="宋体" w:hAnsi="宋体"/>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Pr>
          <w:rFonts w:asciiTheme="minorEastAsia" w:hAnsiTheme="minorEastAsia" w:cs="宋体" w:hint="eastAsia"/>
          <w:kern w:val="0"/>
          <w:sz w:val="24"/>
          <w:szCs w:val="24"/>
        </w:rPr>
        <w:t>）质量保证期：</w:t>
      </w:r>
      <w:r w:rsidR="00007E51">
        <w:rPr>
          <w:rFonts w:ascii="宋体" w:hAnsi="宋体" w:hint="eastAsia"/>
          <w:sz w:val="24"/>
          <w:szCs w:val="24"/>
        </w:rPr>
        <w:t>验收合格后2年。此标准为最低标准，各响应人也可根据自身情况报最长质量保证期。</w:t>
      </w:r>
    </w:p>
    <w:p w:rsidR="00007E51" w:rsidRDefault="00007E51" w:rsidP="00007E51">
      <w:pPr>
        <w:widowControl/>
        <w:spacing w:line="360" w:lineRule="auto"/>
        <w:ind w:firstLineChars="200" w:firstLine="480"/>
        <w:jc w:val="left"/>
        <w:rPr>
          <w:rFonts w:ascii="宋体" w:hAnsi="宋体" w:cs="宋体"/>
          <w:kern w:val="0"/>
          <w:sz w:val="24"/>
          <w:szCs w:val="24"/>
        </w:rPr>
      </w:pPr>
      <w:r>
        <w:rPr>
          <w:rFonts w:ascii="宋体" w:hAnsi="宋体" w:hint="eastAsia"/>
          <w:sz w:val="24"/>
          <w:szCs w:val="24"/>
        </w:rPr>
        <w:t>（5）售后服务：质量保证期内的维修费用（包括材料及人工费用）全部由供货方负责，供货方在接到报修电话后2小时内响应，3小时内派出服务人员到达现场。如不能修复应采取补救措施，采购方有权从货款或质量保证金中扣除相应的价款作为补偿。</w:t>
      </w:r>
    </w:p>
    <w:p w:rsidR="000567D2" w:rsidRDefault="00007E51" w:rsidP="00007E51">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0F2470">
        <w:rPr>
          <w:rFonts w:asciiTheme="minorEastAsia" w:hAnsiTheme="minorEastAsia" w:hint="eastAsia"/>
          <w:b/>
          <w:sz w:val="24"/>
          <w:szCs w:val="24"/>
        </w:rPr>
        <w:t>、响应报价</w:t>
      </w:r>
    </w:p>
    <w:p w:rsidR="00007E51" w:rsidRDefault="00007E51" w:rsidP="00007E51">
      <w:pPr>
        <w:spacing w:line="360" w:lineRule="auto"/>
        <w:ind w:firstLineChars="200" w:firstLine="480"/>
        <w:rPr>
          <w:rFonts w:ascii="宋体" w:hAnsi="宋体" w:hint="eastAsia"/>
          <w:sz w:val="24"/>
          <w:szCs w:val="24"/>
        </w:rPr>
      </w:pPr>
      <w:r>
        <w:rPr>
          <w:rFonts w:ascii="宋体" w:hAnsi="宋体" w:hint="eastAsia"/>
          <w:sz w:val="24"/>
          <w:szCs w:val="24"/>
        </w:rPr>
        <w:t>1、响应报价是询价通知书所确定的采购范围内的全部工作内容的价格体现，除非合同中另有规定，报出的单价及总价，必须包括所供全部材料的生产、包装、运输、装卸、改造、安装、调试、质保期内相关服务费及保险、利润、税收以及风险费等全部费用。</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007E51" w:rsidRDefault="00007E51" w:rsidP="00007E51">
      <w:pPr>
        <w:spacing w:line="360" w:lineRule="auto"/>
        <w:ind w:firstLineChars="200" w:firstLine="480"/>
        <w:rPr>
          <w:rFonts w:ascii="宋体" w:hAnsi="宋体" w:hint="eastAsia"/>
          <w:sz w:val="24"/>
          <w:szCs w:val="24"/>
        </w:rPr>
      </w:pPr>
      <w:r>
        <w:rPr>
          <w:rFonts w:ascii="宋体" w:hAnsi="宋体" w:hint="eastAsia"/>
          <w:sz w:val="24"/>
          <w:szCs w:val="24"/>
        </w:rPr>
        <w:t>3、响应报价的计价方法采用拟采购货物件数乘以单件货物的综合单价作为</w:t>
      </w:r>
      <w:proofErr w:type="gramStart"/>
      <w:r>
        <w:rPr>
          <w:rFonts w:ascii="宋体" w:hAnsi="宋体" w:hint="eastAsia"/>
          <w:sz w:val="24"/>
          <w:szCs w:val="24"/>
        </w:rPr>
        <w:t>响应总</w:t>
      </w:r>
      <w:proofErr w:type="gramEnd"/>
      <w:r>
        <w:rPr>
          <w:rFonts w:ascii="宋体" w:hAnsi="宋体" w:hint="eastAsia"/>
          <w:sz w:val="24"/>
          <w:szCs w:val="24"/>
        </w:rPr>
        <w:t>报价，除采购人调整采购数量外，</w:t>
      </w:r>
      <w:proofErr w:type="gramStart"/>
      <w:r>
        <w:rPr>
          <w:rFonts w:ascii="宋体" w:hAnsi="宋体" w:hint="eastAsia"/>
          <w:sz w:val="24"/>
          <w:szCs w:val="24"/>
        </w:rPr>
        <w:t>响应总</w:t>
      </w:r>
      <w:proofErr w:type="gramEnd"/>
      <w:r>
        <w:rPr>
          <w:rFonts w:ascii="宋体" w:hAnsi="宋体" w:hint="eastAsia"/>
          <w:sz w:val="24"/>
          <w:szCs w:val="24"/>
        </w:rPr>
        <w:t>报价不得变动。实际供货按采购方要求及现场实际情况进一步复核数量，按成交单价调整合同金额。</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0567D2" w:rsidRDefault="00007E5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0F2470">
        <w:rPr>
          <w:rFonts w:asciiTheme="minorEastAsia" w:hAnsiTheme="minorEastAsia" w:hint="eastAsia"/>
          <w:b/>
          <w:sz w:val="24"/>
          <w:szCs w:val="24"/>
        </w:rPr>
        <w:t>、响应文件组成及要求</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、响应文件包含下述材料</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）响应函（文件格式</w:t>
      </w:r>
      <w:r>
        <w:rPr>
          <w:rFonts w:asciiTheme="minorEastAsia" w:hAnsiTheme="minorEastAsia" w:hint="eastAsia"/>
          <w:sz w:val="24"/>
          <w:szCs w:val="24"/>
        </w:rPr>
        <w:t>1</w:t>
      </w:r>
      <w:r>
        <w:rPr>
          <w:rFonts w:asciiTheme="minorEastAsia" w:hAnsiTheme="minorEastAsia" w:hint="eastAsia"/>
          <w:sz w:val="24"/>
          <w:szCs w:val="24"/>
        </w:rPr>
        <w:t>）；</w:t>
      </w:r>
    </w:p>
    <w:p w:rsidR="000567D2" w:rsidRDefault="000F2470">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w:t>
      </w:r>
      <w:r>
        <w:rPr>
          <w:rFonts w:ascii="宋体" w:eastAsia="宋体" w:hAnsi="宋体" w:cs="宋体" w:hint="eastAsia"/>
          <w:kern w:val="0"/>
          <w:sz w:val="24"/>
          <w:szCs w:val="24"/>
        </w:rPr>
        <w:t>报价一览表（文件格式</w:t>
      </w:r>
      <w:r>
        <w:rPr>
          <w:rFonts w:ascii="宋体" w:eastAsia="宋体" w:hAnsi="宋体" w:cs="宋体" w:hint="eastAsia"/>
          <w:kern w:val="0"/>
          <w:sz w:val="24"/>
          <w:szCs w:val="24"/>
        </w:rPr>
        <w:t>2</w:t>
      </w:r>
      <w:r>
        <w:rPr>
          <w:rFonts w:ascii="宋体" w:eastAsia="宋体" w:hAnsi="宋体" w:cs="宋体" w:hint="eastAsia"/>
          <w:kern w:val="0"/>
          <w:sz w:val="24"/>
          <w:szCs w:val="24"/>
        </w:rPr>
        <w:t>）；</w:t>
      </w:r>
    </w:p>
    <w:p w:rsidR="000567D2" w:rsidRDefault="000F247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3</w:t>
      </w:r>
      <w:r>
        <w:rPr>
          <w:rFonts w:ascii="宋体" w:eastAsia="宋体" w:hAnsi="宋体" w:cs="宋体" w:hint="eastAsia"/>
          <w:kern w:val="0"/>
          <w:sz w:val="24"/>
          <w:szCs w:val="24"/>
        </w:rPr>
        <w:t>）技术、商务偏离表（文件格式</w:t>
      </w:r>
      <w:r>
        <w:rPr>
          <w:rFonts w:ascii="宋体" w:eastAsia="宋体" w:hAnsi="宋体" w:cs="宋体" w:hint="eastAsia"/>
          <w:kern w:val="0"/>
          <w:sz w:val="24"/>
          <w:szCs w:val="24"/>
        </w:rPr>
        <w:t>3</w:t>
      </w:r>
      <w:r>
        <w:rPr>
          <w:rFonts w:ascii="宋体" w:eastAsia="宋体" w:hAnsi="宋体" w:cs="宋体" w:hint="eastAsia"/>
          <w:kern w:val="0"/>
          <w:sz w:val="24"/>
          <w:szCs w:val="24"/>
        </w:rPr>
        <w:t>）；</w:t>
      </w:r>
      <w:r>
        <w:rPr>
          <w:rFonts w:ascii="宋体" w:eastAsia="宋体" w:hAnsi="宋体" w:cs="宋体" w:hint="eastAsia"/>
          <w:kern w:val="0"/>
          <w:sz w:val="24"/>
          <w:szCs w:val="24"/>
        </w:rPr>
        <w:t xml:space="preserve"> </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）法定代表人资格证明书（文件格式</w:t>
      </w:r>
      <w:r>
        <w:rPr>
          <w:rFonts w:asciiTheme="minorEastAsia" w:hAnsiTheme="minorEastAsia" w:hint="eastAsia"/>
          <w:sz w:val="24"/>
          <w:szCs w:val="24"/>
        </w:rPr>
        <w:t>4</w:t>
      </w:r>
      <w:r>
        <w:rPr>
          <w:rFonts w:asciiTheme="minorEastAsia" w:hAnsiTheme="minorEastAsia" w:hint="eastAsia"/>
          <w:sz w:val="24"/>
          <w:szCs w:val="24"/>
        </w:rPr>
        <w:t>）；</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）法人授权委托书（文件格式</w:t>
      </w:r>
      <w:r>
        <w:rPr>
          <w:rFonts w:asciiTheme="minorEastAsia" w:hAnsiTheme="minorEastAsia" w:hint="eastAsia"/>
          <w:sz w:val="24"/>
          <w:szCs w:val="24"/>
        </w:rPr>
        <w:t>5</w:t>
      </w:r>
      <w:r>
        <w:rPr>
          <w:rFonts w:asciiTheme="minorEastAsia" w:hAnsiTheme="minorEastAsia" w:hint="eastAsia"/>
          <w:sz w:val="24"/>
          <w:szCs w:val="24"/>
        </w:rPr>
        <w:t>）；</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）诚信声明（文件格式</w:t>
      </w:r>
      <w:r>
        <w:rPr>
          <w:rFonts w:asciiTheme="minorEastAsia" w:hAnsiTheme="minorEastAsia" w:hint="eastAsia"/>
          <w:sz w:val="24"/>
          <w:szCs w:val="24"/>
        </w:rPr>
        <w:t>6</w:t>
      </w:r>
      <w:r>
        <w:rPr>
          <w:rFonts w:asciiTheme="minorEastAsia" w:hAnsiTheme="minorEastAsia" w:hint="eastAsia"/>
          <w:sz w:val="24"/>
          <w:szCs w:val="24"/>
        </w:rPr>
        <w:t>）；</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）营业执照、组织机构代码证、税务登记证或三证合一（复印件加盖公章）；</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）相关认定证书、产品合格证、检测报告等复印件；</w:t>
      </w:r>
    </w:p>
    <w:p w:rsidR="00007E51" w:rsidRPr="007C4A1A" w:rsidRDefault="00007E51" w:rsidP="00007E51">
      <w:pPr>
        <w:widowControl/>
        <w:spacing w:line="360" w:lineRule="auto"/>
        <w:ind w:firstLineChars="200" w:firstLine="480"/>
        <w:rPr>
          <w:rFonts w:ascii="宋体" w:hAnsi="宋体"/>
          <w:sz w:val="24"/>
          <w:szCs w:val="24"/>
        </w:rPr>
      </w:pPr>
      <w:r w:rsidRPr="007C4A1A">
        <w:rPr>
          <w:rFonts w:ascii="宋体" w:hAnsi="宋体" w:hint="eastAsia"/>
          <w:sz w:val="24"/>
          <w:szCs w:val="24"/>
        </w:rPr>
        <w:lastRenderedPageBreak/>
        <w:t>（</w:t>
      </w:r>
      <w:r>
        <w:rPr>
          <w:rFonts w:ascii="宋体" w:hAnsi="宋体" w:hint="eastAsia"/>
          <w:sz w:val="24"/>
          <w:szCs w:val="24"/>
        </w:rPr>
        <w:t>9</w:t>
      </w:r>
      <w:r w:rsidRPr="007C4A1A">
        <w:rPr>
          <w:rFonts w:ascii="宋体" w:hAnsi="宋体" w:hint="eastAsia"/>
          <w:sz w:val="24"/>
          <w:szCs w:val="24"/>
        </w:rPr>
        <w:t>）具备履行合同所必需的设备和专业技术能力的证明材料</w:t>
      </w:r>
      <w:r>
        <w:rPr>
          <w:rFonts w:ascii="宋体" w:hAnsi="宋体" w:hint="eastAsia"/>
          <w:sz w:val="24"/>
          <w:szCs w:val="24"/>
        </w:rPr>
        <w:t>；</w:t>
      </w:r>
    </w:p>
    <w:p w:rsidR="00007E51" w:rsidRDefault="00007E51" w:rsidP="00007E51">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0</w:t>
      </w:r>
      <w:r>
        <w:rPr>
          <w:rFonts w:ascii="宋体" w:hAnsi="宋体" w:cs="宋体" w:hint="eastAsia"/>
          <w:kern w:val="0"/>
          <w:sz w:val="24"/>
          <w:szCs w:val="24"/>
        </w:rPr>
        <w:t>）响应人认为有必要提交的其他资料。</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、响应文件格式要求</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）响应文件一式三份，其中正本一份，副本二份，必须在封面注明“正本”、“副本”字样。响应文件副本应与正本一致，如出现不一致的情况以正本为准。</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）响应文件须用文件袋密封，文件袋的封口处和接缝处应骑缝加盖响应人公章。文件袋上注明询价采购项目名称、响应人名称及“不准提前启封”字样，并加盖响应人公章。</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0567D2" w:rsidRDefault="00007E5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0F2470">
        <w:rPr>
          <w:rFonts w:asciiTheme="minorEastAsia" w:hAnsiTheme="minorEastAsia" w:hint="eastAsia"/>
          <w:b/>
          <w:sz w:val="24"/>
          <w:szCs w:val="24"/>
        </w:rPr>
        <w:t>、评审</w:t>
      </w:r>
      <w:r>
        <w:rPr>
          <w:rFonts w:asciiTheme="minorEastAsia" w:hAnsiTheme="minorEastAsia" w:hint="eastAsia"/>
          <w:b/>
          <w:sz w:val="24"/>
          <w:szCs w:val="24"/>
        </w:rPr>
        <w:t>程序</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1、评审的组织和依据</w:t>
      </w:r>
    </w:p>
    <w:p w:rsidR="00007E51" w:rsidRDefault="00007E51" w:rsidP="00007E51">
      <w:pPr>
        <w:spacing w:line="360" w:lineRule="auto"/>
        <w:ind w:firstLineChars="200" w:firstLine="480"/>
        <w:rPr>
          <w:rFonts w:ascii="宋体" w:hAnsi="宋体"/>
          <w:color w:val="FF0000"/>
          <w:sz w:val="24"/>
          <w:szCs w:val="24"/>
        </w:rPr>
      </w:pPr>
      <w:r>
        <w:rPr>
          <w:rFonts w:ascii="宋体" w:hAnsi="宋体" w:hint="eastAsia"/>
          <w:sz w:val="24"/>
          <w:szCs w:val="24"/>
        </w:rPr>
        <w:t>（1）南京大学基建处负责组建三人以上单数的询价小组。</w:t>
      </w:r>
    </w:p>
    <w:p w:rsidR="00007E51" w:rsidRDefault="00007E51" w:rsidP="00007E51">
      <w:pPr>
        <w:spacing w:line="360" w:lineRule="auto"/>
        <w:ind w:firstLineChars="200" w:firstLine="480"/>
        <w:rPr>
          <w:rFonts w:ascii="宋体" w:hAnsi="宋体"/>
          <w:color w:val="FF0000"/>
          <w:sz w:val="24"/>
          <w:szCs w:val="24"/>
        </w:rPr>
      </w:pPr>
      <w:r>
        <w:rPr>
          <w:rFonts w:ascii="宋体" w:hAnsi="宋体" w:hint="eastAsia"/>
          <w:sz w:val="24"/>
          <w:szCs w:val="24"/>
        </w:rPr>
        <w:t>（2）询价小组秉持客观、公正的原则，对响应文件进行系统地比较和评审。</w:t>
      </w:r>
    </w:p>
    <w:p w:rsidR="00007E51" w:rsidRDefault="00007E51" w:rsidP="00007E51">
      <w:pPr>
        <w:spacing w:line="360" w:lineRule="auto"/>
        <w:ind w:firstLineChars="200" w:firstLine="480"/>
        <w:rPr>
          <w:rFonts w:ascii="宋体" w:hAnsi="宋体"/>
          <w:color w:val="FF0000"/>
          <w:sz w:val="24"/>
          <w:szCs w:val="24"/>
        </w:rPr>
      </w:pPr>
      <w:r>
        <w:rPr>
          <w:rFonts w:ascii="宋体" w:hAnsi="宋体" w:hint="eastAsia"/>
          <w:sz w:val="24"/>
          <w:szCs w:val="24"/>
        </w:rPr>
        <w:t>（3）现行相关法律法规及本询价文件，是评审的依据。</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2、评审程序</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（1）资格审查：依据法律法规和询价通知书的规定，对供应商的资格证明等进行审查，以确定供应商是否具备资格。</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（3）询价小组依照询价通知书相关规定，按满足资格条件、实质性响应询价通知书要求、质量和服务相等且报价最低的原则，按照价格由低到高的顺序确定三个成交候选人。</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（4）在技术要求和商务条件满足采购要求的前提下，报价低的成交候选人排名在前。报价相同的前提下，技术要求和商务条件更有利于采购人的成交候选人排名在前。</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（5）正序排名第一的成交候选人应确定为成交供应商。成交供应商的报价是成交价格。</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（6）成交供应商因不可抗力或者自身原因不能履行合同的，采购人可按成交排序</w:t>
      </w:r>
      <w:r w:rsidRPr="00AD4843">
        <w:rPr>
          <w:rFonts w:ascii="宋体" w:hAnsi="宋体" w:hint="eastAsia"/>
          <w:sz w:val="24"/>
          <w:szCs w:val="24"/>
        </w:rPr>
        <w:lastRenderedPageBreak/>
        <w:t>确定后一位成交候选人为成交供应商。</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3、有下列情形之一的，响应文件无效：</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（1）响应人资格条件不符合询价通知书要求的；</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（2）响应文件不按询价通知书规定的格式和内容填写的；</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 xml:space="preserve">（3）响应文件不按询价通知书的规定密封、签字、盖章的； </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（4）响应报价超出项目预算或明显低于成本价并无法做出有效说明的；</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（5）响应文件中未详细说明产品及配件的技术参数，或产品及配件技术参数有负偏离的；</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（6）响应文件不响应招标人的供货时间、供货地点、付款方式或质保期低于采购要求的；</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（7）法定代表人或其授权代表未到达开标现场的；</w:t>
      </w:r>
    </w:p>
    <w:p w:rsidR="00007E51" w:rsidRPr="00AD4843" w:rsidRDefault="00007E51" w:rsidP="00007E51">
      <w:pPr>
        <w:spacing w:line="360" w:lineRule="auto"/>
        <w:ind w:firstLineChars="200" w:firstLine="480"/>
        <w:rPr>
          <w:rFonts w:ascii="宋体" w:hAnsi="宋体"/>
          <w:sz w:val="24"/>
          <w:szCs w:val="24"/>
        </w:rPr>
      </w:pPr>
      <w:r w:rsidRPr="00AD4843">
        <w:rPr>
          <w:rFonts w:ascii="宋体" w:hAnsi="宋体" w:hint="eastAsia"/>
          <w:sz w:val="24"/>
          <w:szCs w:val="24"/>
        </w:rPr>
        <w:t>（8）其它导致响应文件无效的情形。</w:t>
      </w:r>
    </w:p>
    <w:p w:rsidR="000567D2" w:rsidRDefault="00007E5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0F2470">
        <w:rPr>
          <w:rFonts w:asciiTheme="minorEastAsia" w:hAnsiTheme="minorEastAsia" w:hint="eastAsia"/>
          <w:b/>
          <w:sz w:val="24"/>
          <w:szCs w:val="24"/>
        </w:rPr>
        <w:t>、合同签订</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1、签订合同的依据和要求</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（1）询价通知书、成交供应商的响应文件及有效承诺文件等，是签订合同的依据。</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（2）采购人与成交供应商应当在中标结果公示(无异议)后5日内，按照询价通知书、成交供应商的响应文件及有效承诺等文件的主要内容，与基建处洽谈和签订采购合同。</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、付款方式</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）无预付款。</w:t>
      </w:r>
    </w:p>
    <w:p w:rsidR="000567D2" w:rsidRDefault="000F2470">
      <w:pPr>
        <w:spacing w:line="360" w:lineRule="auto"/>
        <w:ind w:firstLineChars="200" w:firstLine="480"/>
        <w:rPr>
          <w:rFonts w:ascii="仿宋" w:hAnsi="仿宋" w:cs="宋体"/>
          <w:kern w:val="0"/>
          <w:sz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组织工程科、工程监理及跟踪审计共同验收合格后，成交供应商</w:t>
      </w:r>
      <w:r>
        <w:rPr>
          <w:rFonts w:ascii="仿宋" w:hAnsi="仿宋" w:cs="宋体" w:hint="eastAsia"/>
          <w:kern w:val="0"/>
          <w:sz w:val="24"/>
        </w:rPr>
        <w:t>填写《南京大学仙林校区基建工程甲供材料（设备）调拨单》及《南京大学基建工程款支付申请单》并办理</w:t>
      </w:r>
      <w:proofErr w:type="gramStart"/>
      <w:r>
        <w:rPr>
          <w:rFonts w:ascii="仿宋" w:hAnsi="仿宋" w:cs="宋体" w:hint="eastAsia"/>
          <w:kern w:val="0"/>
          <w:sz w:val="24"/>
        </w:rPr>
        <w:t>完相关</w:t>
      </w:r>
      <w:proofErr w:type="gramEnd"/>
      <w:r>
        <w:rPr>
          <w:rFonts w:ascii="仿宋" w:hAnsi="仿宋" w:cs="宋体" w:hint="eastAsia"/>
          <w:kern w:val="0"/>
          <w:sz w:val="24"/>
        </w:rPr>
        <w:t>审批手续后，一次性付清全部货款。</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3、验收</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（1）成交供应商供货时必须随车同时提供发货单、出厂合格证明等资料。</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（2）</w:t>
      </w:r>
      <w:r w:rsidRPr="001B4C5C">
        <w:rPr>
          <w:rFonts w:ascii="宋体" w:hAnsi="宋体" w:hint="eastAsia"/>
          <w:sz w:val="24"/>
          <w:szCs w:val="24"/>
        </w:rPr>
        <w:t>货物到达现场后，甲乙双方及相关部门共同验收并根据工程需要抽样送检，验收、检测合格，双方签署验收报告单，开始计算质保期。</w:t>
      </w:r>
    </w:p>
    <w:p w:rsidR="00007E51" w:rsidRPr="006824C3" w:rsidRDefault="00007E51" w:rsidP="00007E51">
      <w:pPr>
        <w:spacing w:line="360" w:lineRule="auto"/>
        <w:ind w:firstLineChars="200" w:firstLine="480"/>
        <w:rPr>
          <w:rFonts w:ascii="宋体" w:hAnsi="宋体"/>
          <w:sz w:val="24"/>
          <w:szCs w:val="24"/>
        </w:rPr>
      </w:pPr>
      <w:r w:rsidRPr="007965F0">
        <w:rPr>
          <w:rFonts w:ascii="宋体" w:hAnsi="宋体" w:hint="eastAsia"/>
          <w:sz w:val="24"/>
          <w:szCs w:val="24"/>
        </w:rPr>
        <w:lastRenderedPageBreak/>
        <w:t>（</w:t>
      </w:r>
      <w:r>
        <w:rPr>
          <w:rFonts w:ascii="宋体" w:hAnsi="宋体" w:hint="eastAsia"/>
          <w:sz w:val="24"/>
          <w:szCs w:val="24"/>
        </w:rPr>
        <w:t>3</w:t>
      </w:r>
      <w:r w:rsidRPr="007965F0">
        <w:rPr>
          <w:rFonts w:ascii="宋体" w:hAnsi="宋体" w:hint="eastAsia"/>
          <w:sz w:val="24"/>
          <w:szCs w:val="24"/>
        </w:rPr>
        <w:t>）验收标准：根据成交</w:t>
      </w:r>
      <w:r>
        <w:rPr>
          <w:rFonts w:ascii="宋体" w:hAnsi="宋体" w:hint="eastAsia"/>
          <w:sz w:val="24"/>
          <w:szCs w:val="24"/>
        </w:rPr>
        <w:t>供应商的投标承诺及行业标准、国家标准验收</w:t>
      </w:r>
      <w:r w:rsidRPr="007965F0">
        <w:rPr>
          <w:rFonts w:ascii="宋体" w:hAnsi="宋体" w:hint="eastAsia"/>
          <w:sz w:val="24"/>
          <w:szCs w:val="24"/>
        </w:rPr>
        <w:t>。</w:t>
      </w:r>
    </w:p>
    <w:p w:rsidR="00007E51" w:rsidRDefault="00007E51" w:rsidP="00007E51">
      <w:pPr>
        <w:spacing w:line="360" w:lineRule="auto"/>
        <w:ind w:firstLineChars="200" w:firstLine="480"/>
        <w:rPr>
          <w:rFonts w:ascii="宋体" w:hAnsi="宋体"/>
          <w:sz w:val="24"/>
          <w:szCs w:val="24"/>
        </w:rPr>
      </w:pPr>
      <w:r>
        <w:rPr>
          <w:rFonts w:ascii="宋体" w:hAnsi="宋体" w:hint="eastAsia"/>
          <w:sz w:val="24"/>
          <w:szCs w:val="24"/>
        </w:rPr>
        <w:t>4、违约责任</w:t>
      </w:r>
    </w:p>
    <w:p w:rsidR="00007E51" w:rsidRPr="001B4C5C" w:rsidRDefault="00007E51" w:rsidP="00007E51">
      <w:pPr>
        <w:spacing w:line="360" w:lineRule="auto"/>
        <w:ind w:firstLineChars="200" w:firstLine="480"/>
        <w:rPr>
          <w:rFonts w:ascii="宋体" w:hAnsi="宋体"/>
          <w:sz w:val="24"/>
          <w:szCs w:val="24"/>
        </w:rPr>
      </w:pPr>
      <w:r w:rsidRPr="001B4C5C">
        <w:rPr>
          <w:rFonts w:ascii="宋体" w:hAnsi="宋体" w:hint="eastAsia"/>
          <w:sz w:val="24"/>
          <w:szCs w:val="24"/>
        </w:rPr>
        <w:t>（1）乙方所交付的货物不符合本招标文件规定的或货物送样检测时质量达不到要求的，必须无条件退换，并承担检测费。</w:t>
      </w:r>
    </w:p>
    <w:p w:rsidR="00007E51" w:rsidRPr="001B4C5C" w:rsidRDefault="00007E51" w:rsidP="00007E51">
      <w:pPr>
        <w:spacing w:line="360" w:lineRule="auto"/>
        <w:ind w:firstLineChars="200" w:firstLine="480"/>
        <w:rPr>
          <w:rFonts w:ascii="宋体" w:hAnsi="宋体"/>
          <w:sz w:val="24"/>
          <w:szCs w:val="24"/>
        </w:rPr>
      </w:pPr>
      <w:r w:rsidRPr="001B4C5C">
        <w:rPr>
          <w:rFonts w:ascii="宋体" w:hAnsi="宋体" w:hint="eastAsia"/>
          <w:sz w:val="24"/>
          <w:szCs w:val="24"/>
        </w:rPr>
        <w:t>（2）乙方所交付的货物品不符合本招标文件规定的，甲方有权拒收。如果甲方拒收的，乙方应向甲方支付合同总金额5%的违约金；如果甲方同意使用的，应当对价格进行另行协商。</w:t>
      </w:r>
    </w:p>
    <w:p w:rsidR="00007E51" w:rsidRPr="001B4C5C" w:rsidRDefault="00007E51" w:rsidP="00007E51">
      <w:pPr>
        <w:spacing w:line="360" w:lineRule="auto"/>
        <w:ind w:firstLineChars="200" w:firstLine="480"/>
        <w:rPr>
          <w:rFonts w:ascii="宋体" w:hAnsi="宋体"/>
          <w:sz w:val="24"/>
          <w:szCs w:val="24"/>
        </w:rPr>
      </w:pPr>
      <w:r w:rsidRPr="001B4C5C">
        <w:rPr>
          <w:rFonts w:ascii="宋体" w:hAnsi="宋体" w:hint="eastAsia"/>
          <w:sz w:val="24"/>
          <w:szCs w:val="24"/>
        </w:rPr>
        <w:t>5、乙方进出校园的车辆需严格遵守南京大学保卫处及相关部门管理规定，停车费</w:t>
      </w:r>
      <w:proofErr w:type="gramStart"/>
      <w:r w:rsidRPr="001B4C5C">
        <w:rPr>
          <w:rFonts w:ascii="宋体" w:hAnsi="宋体" w:hint="eastAsia"/>
          <w:sz w:val="24"/>
          <w:szCs w:val="24"/>
        </w:rPr>
        <w:t>用按照</w:t>
      </w:r>
      <w:proofErr w:type="gramEnd"/>
      <w:r w:rsidRPr="001B4C5C">
        <w:rPr>
          <w:rFonts w:ascii="宋体" w:hAnsi="宋体" w:hint="eastAsia"/>
          <w:sz w:val="24"/>
          <w:szCs w:val="24"/>
        </w:rPr>
        <w:t>《南京大学停车收费管理实施办法》（</w:t>
      </w:r>
      <w:proofErr w:type="gramStart"/>
      <w:r w:rsidRPr="001B4C5C">
        <w:rPr>
          <w:rFonts w:ascii="宋体" w:hAnsi="宋体" w:hint="eastAsia"/>
          <w:sz w:val="24"/>
          <w:szCs w:val="24"/>
        </w:rPr>
        <w:t>南字发</w:t>
      </w:r>
      <w:proofErr w:type="gramEnd"/>
      <w:r w:rsidRPr="001B4C5C">
        <w:rPr>
          <w:rFonts w:ascii="宋体" w:hAnsi="宋体" w:hint="eastAsia"/>
          <w:sz w:val="24"/>
          <w:szCs w:val="24"/>
        </w:rPr>
        <w:t>〔2018〕4号）等相关文件执行，由乙方自行承担。</w:t>
      </w:r>
    </w:p>
    <w:p w:rsidR="000567D2" w:rsidRDefault="000F247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、按程序对本询价通知书所作的书面澄清、修改、答疑（如有），是本询价通知书的组成部分。</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、本询价通知书为确定成交供应商后，发、承包双方所签合同的组成文件，其解释顺序先于响应文件。</w:t>
      </w:r>
    </w:p>
    <w:p w:rsidR="000567D2" w:rsidRDefault="000F24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、凡涉及询价通知的澄清、修改以及该项目的成交结果，均以南京大学基建处主页发布的信息为准。（</w:t>
      </w:r>
      <w:r>
        <w:rPr>
          <w:rFonts w:asciiTheme="minorEastAsia" w:hAnsiTheme="minorEastAsia" w:hint="eastAsia"/>
          <w:sz w:val="24"/>
          <w:szCs w:val="24"/>
        </w:rPr>
        <w:t>http://jjc.nju.edu.cn/</w:t>
      </w:r>
      <w:r>
        <w:rPr>
          <w:rFonts w:asciiTheme="minorEastAsia" w:hAnsiTheme="minorEastAsia" w:hint="eastAsia"/>
          <w:sz w:val="24"/>
          <w:szCs w:val="24"/>
        </w:rPr>
        <w:t>）</w:t>
      </w:r>
    </w:p>
    <w:p w:rsidR="000567D2" w:rsidRDefault="000567D2">
      <w:pPr>
        <w:spacing w:line="360" w:lineRule="auto"/>
        <w:ind w:firstLineChars="200" w:firstLine="480"/>
        <w:rPr>
          <w:rFonts w:asciiTheme="minorEastAsia" w:hAnsiTheme="minorEastAsia"/>
          <w:sz w:val="24"/>
          <w:szCs w:val="24"/>
        </w:rPr>
      </w:pPr>
    </w:p>
    <w:p w:rsidR="000567D2" w:rsidRDefault="000F2470">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0567D2" w:rsidRDefault="000F2470">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0567D2" w:rsidRDefault="000567D2">
      <w:pPr>
        <w:spacing w:afterLines="50" w:after="156" w:line="360" w:lineRule="auto"/>
        <w:rPr>
          <w:rFonts w:ascii="宋体" w:eastAsia="宋体" w:hAnsi="宋体" w:cs="Times New Roman"/>
          <w:b/>
          <w:szCs w:val="21"/>
        </w:rPr>
      </w:pPr>
    </w:p>
    <w:p w:rsidR="000567D2" w:rsidRDefault="000F247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0567D2" w:rsidRDefault="000F2470">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（项目名称）、（项目编号）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（金额大写）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、我方遵守询价通知书的规定；</w:t>
      </w: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、我方已审核全部响应文件，确认无误；</w:t>
      </w: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、响应文件提供的材料真实有效，符合本项目询价通知书的要求；</w:t>
      </w: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p>
    <w:p w:rsidR="000567D2" w:rsidRDefault="000567D2">
      <w:pPr>
        <w:spacing w:line="440" w:lineRule="exact"/>
        <w:ind w:leftChars="71" w:left="149" w:firstLineChars="196" w:firstLine="588"/>
        <w:rPr>
          <w:rFonts w:ascii="宋体" w:eastAsia="宋体" w:hAnsi="宋体" w:cs="宋体"/>
          <w:kern w:val="0"/>
          <w:sz w:val="30"/>
          <w:szCs w:val="30"/>
        </w:rPr>
      </w:pPr>
    </w:p>
    <w:p w:rsidR="000567D2" w:rsidRDefault="000567D2">
      <w:pPr>
        <w:spacing w:line="440" w:lineRule="exact"/>
        <w:ind w:leftChars="71" w:left="149" w:firstLineChars="196" w:firstLine="588"/>
        <w:rPr>
          <w:rFonts w:ascii="宋体" w:eastAsia="宋体" w:hAnsi="宋体" w:cs="宋体"/>
          <w:kern w:val="0"/>
          <w:sz w:val="30"/>
          <w:szCs w:val="30"/>
        </w:rPr>
      </w:pPr>
    </w:p>
    <w:p w:rsidR="000567D2" w:rsidRDefault="000567D2">
      <w:pPr>
        <w:spacing w:line="440" w:lineRule="exact"/>
        <w:ind w:leftChars="71" w:left="149" w:firstLineChars="196" w:firstLine="588"/>
        <w:rPr>
          <w:rFonts w:ascii="宋体" w:eastAsia="宋体" w:hAnsi="宋体" w:cs="宋体"/>
          <w:kern w:val="0"/>
          <w:sz w:val="30"/>
          <w:szCs w:val="30"/>
        </w:rPr>
      </w:pPr>
    </w:p>
    <w:p w:rsidR="000567D2" w:rsidRDefault="000567D2">
      <w:pPr>
        <w:spacing w:line="440" w:lineRule="exact"/>
        <w:ind w:leftChars="71" w:left="149" w:firstLineChars="196" w:firstLine="588"/>
        <w:rPr>
          <w:rFonts w:ascii="宋体" w:eastAsia="宋体" w:hAnsi="宋体" w:cs="宋体"/>
          <w:kern w:val="0"/>
          <w:sz w:val="30"/>
          <w:szCs w:val="30"/>
        </w:rPr>
      </w:pP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（加盖单位公章）</w:t>
      </w:r>
      <w:r>
        <w:rPr>
          <w:rFonts w:ascii="宋体" w:eastAsia="宋体" w:hAnsi="宋体" w:cs="宋体" w:hint="eastAsia"/>
          <w:kern w:val="0"/>
          <w:sz w:val="24"/>
          <w:szCs w:val="24"/>
          <w:u w:val="single"/>
        </w:rPr>
        <w:t xml:space="preserve">  </w:t>
      </w:r>
    </w:p>
    <w:p w:rsidR="000567D2" w:rsidRDefault="000567D2">
      <w:pPr>
        <w:spacing w:line="440" w:lineRule="exact"/>
        <w:ind w:leftChars="71" w:left="149" w:firstLineChars="196" w:firstLine="470"/>
        <w:rPr>
          <w:rFonts w:ascii="宋体" w:eastAsia="宋体" w:hAnsi="宋体" w:cs="宋体"/>
          <w:kern w:val="0"/>
          <w:sz w:val="24"/>
          <w:szCs w:val="24"/>
        </w:rPr>
      </w:pPr>
    </w:p>
    <w:p w:rsidR="000567D2" w:rsidRDefault="000567D2">
      <w:pPr>
        <w:spacing w:line="440" w:lineRule="exact"/>
        <w:ind w:leftChars="71" w:left="149" w:firstLineChars="196" w:firstLine="470"/>
        <w:rPr>
          <w:rFonts w:ascii="宋体" w:eastAsia="宋体" w:hAnsi="宋体" w:cs="宋体"/>
          <w:kern w:val="0"/>
          <w:sz w:val="24"/>
          <w:szCs w:val="24"/>
        </w:rPr>
      </w:pP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w:t>
      </w:r>
      <w:r>
        <w:rPr>
          <w:rFonts w:ascii="宋体" w:eastAsia="宋体" w:hAnsi="宋体" w:cs="宋体" w:hint="eastAsia"/>
          <w:kern w:val="0"/>
          <w:sz w:val="24"/>
          <w:szCs w:val="24"/>
          <w:u w:val="single"/>
        </w:rPr>
        <w:t xml:space="preserve">   </w:t>
      </w:r>
    </w:p>
    <w:p w:rsidR="000567D2" w:rsidRDefault="000567D2">
      <w:pPr>
        <w:spacing w:line="440" w:lineRule="exact"/>
        <w:ind w:leftChars="71" w:left="149" w:firstLineChars="196" w:firstLine="470"/>
        <w:rPr>
          <w:rFonts w:ascii="宋体" w:eastAsia="宋体" w:hAnsi="宋体" w:cs="宋体"/>
          <w:kern w:val="0"/>
          <w:sz w:val="24"/>
          <w:szCs w:val="24"/>
        </w:rPr>
      </w:pP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567D2" w:rsidRDefault="000567D2">
      <w:pPr>
        <w:spacing w:line="440" w:lineRule="exact"/>
        <w:ind w:leftChars="71" w:left="149" w:firstLineChars="196" w:firstLine="470"/>
        <w:rPr>
          <w:rFonts w:ascii="宋体" w:eastAsia="宋体" w:hAnsi="宋体" w:cs="宋体"/>
          <w:kern w:val="0"/>
          <w:sz w:val="24"/>
          <w:szCs w:val="24"/>
        </w:rPr>
      </w:pPr>
    </w:p>
    <w:p w:rsidR="000567D2" w:rsidRDefault="000F247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0567D2" w:rsidRDefault="000567D2">
      <w:pPr>
        <w:spacing w:line="440" w:lineRule="exact"/>
        <w:ind w:firstLineChars="195" w:firstLine="468"/>
        <w:rPr>
          <w:rFonts w:ascii="宋体" w:eastAsia="宋体" w:hAnsi="宋体" w:cs="宋体"/>
          <w:kern w:val="0"/>
          <w:sz w:val="24"/>
          <w:szCs w:val="24"/>
        </w:rPr>
      </w:pPr>
    </w:p>
    <w:p w:rsidR="000567D2" w:rsidRDefault="000F2470">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rPr>
        <w:t xml:space="preserve"> </w:t>
      </w:r>
      <w:r>
        <w:rPr>
          <w:rFonts w:ascii="宋体" w:eastAsia="宋体" w:hAnsi="宋体" w:cs="宋体" w:hint="eastAsia"/>
          <w:kern w:val="0"/>
          <w:sz w:val="30"/>
          <w:szCs w:val="30"/>
        </w:rPr>
        <w:t xml:space="preserve"> </w:t>
      </w:r>
    </w:p>
    <w:p w:rsidR="000567D2" w:rsidRDefault="000F2470">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0567D2" w:rsidRDefault="000F2470">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2</w:t>
      </w:r>
    </w:p>
    <w:p w:rsidR="000567D2" w:rsidRDefault="000F2470">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207"/>
        <w:gridCol w:w="1843"/>
        <w:gridCol w:w="708"/>
        <w:gridCol w:w="993"/>
        <w:gridCol w:w="1134"/>
        <w:gridCol w:w="1134"/>
        <w:gridCol w:w="1134"/>
        <w:gridCol w:w="855"/>
      </w:tblGrid>
      <w:tr w:rsidR="000567D2">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D2" w:rsidRDefault="000F247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0567D2" w:rsidRDefault="000F2470">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单</w:t>
            </w:r>
            <w:r>
              <w:rPr>
                <w:rFonts w:asciiTheme="minorEastAsia" w:hAnsiTheme="minorEastAsia" w:hint="eastAsia"/>
                <w:b/>
                <w:bCs/>
                <w:szCs w:val="21"/>
              </w:rPr>
              <w:t xml:space="preserve"> </w:t>
            </w:r>
            <w:r>
              <w:rPr>
                <w:rFonts w:asciiTheme="minorEastAsia" w:hAnsiTheme="minorEastAsia" w:hint="eastAsia"/>
                <w:b/>
                <w:bCs/>
                <w:szCs w:val="21"/>
              </w:rPr>
              <w:t>价</w:t>
            </w:r>
          </w:p>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（元</w:t>
            </w:r>
            <w:r>
              <w:rPr>
                <w:rFonts w:asciiTheme="minorEastAsia" w:hAnsiTheme="minorEastAsia" w:hint="eastAsia"/>
                <w:b/>
                <w:bCs/>
                <w:szCs w:val="21"/>
              </w:rPr>
              <w:t>/</w:t>
            </w:r>
            <w:r>
              <w:rPr>
                <w:rFonts w:asciiTheme="minorEastAsia" w:hAnsiTheme="minorEastAsia" w:hint="eastAsia"/>
                <w:b/>
                <w:bCs/>
                <w:szCs w:val="21"/>
              </w:rPr>
              <w:t>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合</w:t>
            </w:r>
            <w:r>
              <w:rPr>
                <w:rFonts w:asciiTheme="minorEastAsia" w:hAnsiTheme="minorEastAsia" w:hint="eastAsia"/>
                <w:b/>
                <w:bCs/>
                <w:szCs w:val="21"/>
              </w:rPr>
              <w:t xml:space="preserve"> </w:t>
            </w:r>
            <w:r>
              <w:rPr>
                <w:rFonts w:asciiTheme="minorEastAsia" w:hAnsiTheme="minorEastAsia" w:hint="eastAsia"/>
                <w:b/>
                <w:bCs/>
                <w:szCs w:val="21"/>
              </w:rPr>
              <w:t>价</w:t>
            </w:r>
          </w:p>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w:t>
            </w:r>
            <w:r>
              <w:rPr>
                <w:rFonts w:asciiTheme="minorEastAsia" w:hAnsiTheme="minorEastAsia" w:hint="eastAsia"/>
                <w:b/>
                <w:bCs/>
                <w:szCs w:val="21"/>
              </w:rPr>
              <w:t>元</w:t>
            </w:r>
            <w:r>
              <w:rPr>
                <w:rFonts w:asciiTheme="minorEastAsia" w:hAnsiTheme="minorEastAsia" w:hint="eastAsia"/>
                <w:b/>
                <w:bCs/>
                <w:szCs w:val="21"/>
              </w:rPr>
              <w:t>)</w:t>
            </w:r>
          </w:p>
        </w:tc>
        <w:tc>
          <w:tcPr>
            <w:tcW w:w="1134" w:type="dxa"/>
            <w:tcBorders>
              <w:top w:val="single" w:sz="4" w:space="0" w:color="auto"/>
              <w:left w:val="nil"/>
              <w:bottom w:val="single" w:sz="4" w:space="0" w:color="auto"/>
              <w:right w:val="single" w:sz="4" w:space="0" w:color="auto"/>
            </w:tcBorders>
            <w:vAlign w:val="center"/>
          </w:tcPr>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品牌或</w:t>
            </w:r>
          </w:p>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rsidR="000567D2" w:rsidRDefault="000F2470">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0567D2">
        <w:trPr>
          <w:trHeight w:val="92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D2" w:rsidRDefault="000567D2">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0567D2" w:rsidRDefault="000F2470">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0567D2" w:rsidRDefault="000F2470">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w:t>
            </w:r>
            <w:r>
              <w:rPr>
                <w:rFonts w:asciiTheme="minorEastAsia" w:hAnsiTheme="minorEastAsia" w:cs="宋体" w:hint="eastAsia"/>
                <w:color w:val="000000"/>
                <w:kern w:val="0"/>
                <w:szCs w:val="21"/>
              </w:rPr>
              <w:t>V22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70</w:t>
            </w:r>
          </w:p>
        </w:tc>
        <w:tc>
          <w:tcPr>
            <w:tcW w:w="708" w:type="dxa"/>
            <w:tcBorders>
              <w:top w:val="single" w:sz="4" w:space="0" w:color="auto"/>
              <w:left w:val="single" w:sz="4" w:space="0" w:color="auto"/>
              <w:bottom w:val="single" w:sz="4" w:space="0" w:color="auto"/>
              <w:right w:val="single" w:sz="4" w:space="0" w:color="auto"/>
            </w:tcBorders>
            <w:vAlign w:val="center"/>
          </w:tcPr>
          <w:p w:rsidR="000567D2" w:rsidRDefault="000F2470">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67D2" w:rsidRDefault="000F2470">
            <w:pPr>
              <w:jc w:val="center"/>
              <w:rPr>
                <w:rFonts w:asciiTheme="minorEastAsia" w:hAnsiTheme="minorEastAsia"/>
                <w:szCs w:val="21"/>
              </w:rPr>
            </w:pPr>
            <w:r>
              <w:rPr>
                <w:rFonts w:asciiTheme="minorEastAsia" w:hAnsiTheme="minorEastAsia" w:hint="eastAsia"/>
                <w:szCs w:val="21"/>
              </w:rPr>
              <w:t>290</w:t>
            </w:r>
          </w:p>
        </w:tc>
        <w:tc>
          <w:tcPr>
            <w:tcW w:w="1134" w:type="dxa"/>
            <w:tcBorders>
              <w:top w:val="single" w:sz="4" w:space="0" w:color="auto"/>
              <w:left w:val="nil"/>
              <w:bottom w:val="single" w:sz="4" w:space="0" w:color="auto"/>
              <w:right w:val="single" w:sz="4" w:space="0" w:color="auto"/>
            </w:tcBorders>
            <w:shd w:val="clear" w:color="auto" w:fill="auto"/>
            <w:vAlign w:val="center"/>
          </w:tcPr>
          <w:p w:rsidR="000567D2" w:rsidRDefault="000567D2">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567D2" w:rsidRDefault="000567D2">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0567D2" w:rsidRDefault="000567D2">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0567D2" w:rsidRDefault="000567D2">
            <w:pPr>
              <w:rPr>
                <w:rFonts w:asciiTheme="minorEastAsia" w:hAnsiTheme="minorEastAsia"/>
                <w:bCs/>
                <w:szCs w:val="21"/>
              </w:rPr>
            </w:pPr>
          </w:p>
        </w:tc>
      </w:tr>
      <w:tr w:rsidR="000567D2">
        <w:trPr>
          <w:trHeight w:val="89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67D2" w:rsidRDefault="000567D2">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0567D2" w:rsidRDefault="000F2470">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0567D2" w:rsidRDefault="000F2470">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w:t>
            </w:r>
            <w:r>
              <w:rPr>
                <w:rFonts w:asciiTheme="minorEastAsia" w:hAnsiTheme="minorEastAsia" w:cs="宋体" w:hint="eastAsia"/>
                <w:color w:val="000000"/>
                <w:kern w:val="0"/>
                <w:szCs w:val="21"/>
              </w:rPr>
              <w:t>V22</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50</w:t>
            </w:r>
          </w:p>
        </w:tc>
        <w:tc>
          <w:tcPr>
            <w:tcW w:w="708" w:type="dxa"/>
            <w:tcBorders>
              <w:top w:val="single" w:sz="4" w:space="0" w:color="auto"/>
              <w:left w:val="single" w:sz="4" w:space="0" w:color="auto"/>
              <w:bottom w:val="single" w:sz="4" w:space="0" w:color="auto"/>
              <w:right w:val="single" w:sz="4" w:space="0" w:color="auto"/>
            </w:tcBorders>
            <w:vAlign w:val="center"/>
          </w:tcPr>
          <w:p w:rsidR="000567D2" w:rsidRDefault="000F2470">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67D2" w:rsidRDefault="000F2470">
            <w:pPr>
              <w:jc w:val="center"/>
              <w:rPr>
                <w:rFonts w:asciiTheme="minorEastAsia" w:hAnsiTheme="minorEastAsia"/>
                <w:szCs w:val="21"/>
              </w:rPr>
            </w:pPr>
            <w:r>
              <w:rPr>
                <w:rFonts w:asciiTheme="minorEastAsia" w:hAnsiTheme="minorEastAsia" w:hint="eastAsia"/>
                <w:szCs w:val="21"/>
              </w:rPr>
              <w:t>280</w:t>
            </w:r>
          </w:p>
        </w:tc>
        <w:tc>
          <w:tcPr>
            <w:tcW w:w="1134" w:type="dxa"/>
            <w:tcBorders>
              <w:top w:val="single" w:sz="4" w:space="0" w:color="auto"/>
              <w:left w:val="nil"/>
              <w:bottom w:val="single" w:sz="4" w:space="0" w:color="auto"/>
              <w:right w:val="single" w:sz="4" w:space="0" w:color="auto"/>
            </w:tcBorders>
            <w:shd w:val="clear" w:color="auto" w:fill="auto"/>
            <w:vAlign w:val="center"/>
          </w:tcPr>
          <w:p w:rsidR="000567D2" w:rsidRDefault="000567D2">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567D2" w:rsidRDefault="000567D2">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0567D2" w:rsidRDefault="000567D2">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0567D2" w:rsidRDefault="000567D2">
            <w:pPr>
              <w:rPr>
                <w:rFonts w:asciiTheme="minorEastAsia" w:hAnsiTheme="minorEastAsia"/>
                <w:bCs/>
                <w:szCs w:val="21"/>
              </w:rPr>
            </w:pPr>
          </w:p>
        </w:tc>
      </w:tr>
      <w:tr w:rsidR="000567D2">
        <w:trPr>
          <w:trHeight w:val="851"/>
          <w:jc w:val="center"/>
        </w:trPr>
        <w:tc>
          <w:tcPr>
            <w:tcW w:w="1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67D2" w:rsidRDefault="000F2470">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01" w:type="dxa"/>
            <w:gridSpan w:val="7"/>
            <w:tcBorders>
              <w:top w:val="single" w:sz="4" w:space="0" w:color="auto"/>
              <w:left w:val="nil"/>
              <w:bottom w:val="single" w:sz="4" w:space="0" w:color="auto"/>
              <w:right w:val="single" w:sz="4" w:space="0" w:color="auto"/>
            </w:tcBorders>
            <w:vAlign w:val="bottom"/>
          </w:tcPr>
          <w:p w:rsidR="000567D2" w:rsidRDefault="000F2470">
            <w:pPr>
              <w:widowControl/>
              <w:rPr>
                <w:rFonts w:ascii="宋体" w:eastAsia="宋体" w:hAnsi="宋体" w:cs="宋体"/>
                <w:bCs/>
                <w:kern w:val="0"/>
                <w:szCs w:val="21"/>
              </w:rPr>
            </w:pPr>
            <w:r>
              <w:rPr>
                <w:rFonts w:ascii="宋体" w:eastAsia="宋体" w:hAnsi="宋体" w:cs="宋体" w:hint="eastAsia"/>
                <w:bCs/>
                <w:kern w:val="0"/>
                <w:szCs w:val="21"/>
              </w:rPr>
              <w:t>人民币（小写）：</w:t>
            </w:r>
            <w:r>
              <w:rPr>
                <w:rFonts w:ascii="宋体" w:eastAsia="宋体" w:hAnsi="宋体" w:cs="宋体" w:hint="eastAsia"/>
                <w:bCs/>
                <w:kern w:val="0"/>
                <w:szCs w:val="21"/>
              </w:rPr>
              <w:t xml:space="preserve">           </w:t>
            </w:r>
            <w:r>
              <w:rPr>
                <w:rFonts w:ascii="宋体" w:eastAsia="宋体" w:hAnsi="宋体" w:cs="宋体" w:hint="eastAsia"/>
                <w:bCs/>
                <w:kern w:val="0"/>
                <w:szCs w:val="21"/>
              </w:rPr>
              <w:t>（大写）：</w:t>
            </w:r>
          </w:p>
        </w:tc>
      </w:tr>
    </w:tbl>
    <w:p w:rsidR="00007E51" w:rsidRDefault="00007E51" w:rsidP="00007E51">
      <w:pPr>
        <w:spacing w:line="0" w:lineRule="atLeast"/>
        <w:rPr>
          <w:rFonts w:ascii="宋体" w:hAnsi="宋体"/>
          <w:color w:val="000000"/>
          <w:sz w:val="24"/>
          <w:szCs w:val="24"/>
          <w:shd w:val="clear" w:color="auto" w:fill="FFFFFF"/>
        </w:rPr>
      </w:pPr>
    </w:p>
    <w:p w:rsidR="00007E51" w:rsidRDefault="00007E51" w:rsidP="00007E51">
      <w:pPr>
        <w:spacing w:line="360" w:lineRule="auto"/>
        <w:rPr>
          <w:rFonts w:ascii="宋体" w:hAnsi="宋体"/>
          <w:sz w:val="24"/>
          <w:szCs w:val="24"/>
        </w:rPr>
      </w:pPr>
      <w:r>
        <w:rPr>
          <w:rFonts w:ascii="宋体" w:hAnsi="宋体" w:hint="eastAsia"/>
          <w:color w:val="000000"/>
          <w:sz w:val="24"/>
          <w:szCs w:val="24"/>
          <w:shd w:val="clear" w:color="auto" w:fill="FFFFFF"/>
        </w:rPr>
        <w:t>响应人承诺</w:t>
      </w:r>
      <w:r>
        <w:rPr>
          <w:rFonts w:ascii="宋体" w:hAnsi="宋体" w:hint="eastAsia"/>
          <w:sz w:val="24"/>
          <w:szCs w:val="24"/>
        </w:rPr>
        <w:t>：</w:t>
      </w:r>
    </w:p>
    <w:p w:rsidR="00007E51" w:rsidRDefault="00007E51" w:rsidP="00007E51">
      <w:pPr>
        <w:spacing w:line="360" w:lineRule="auto"/>
        <w:ind w:firstLineChars="200" w:firstLine="480"/>
        <w:rPr>
          <w:rFonts w:ascii="宋体" w:hAnsi="宋体"/>
          <w:bCs/>
          <w:sz w:val="24"/>
          <w:szCs w:val="24"/>
        </w:rPr>
      </w:pPr>
      <w:r>
        <w:rPr>
          <w:rFonts w:ascii="宋体" w:hAnsi="宋体" w:hint="eastAsia"/>
          <w:bCs/>
          <w:sz w:val="24"/>
          <w:szCs w:val="24"/>
        </w:rPr>
        <w:t>1、最短供货及安装周期</w:t>
      </w:r>
      <w:r>
        <w:rPr>
          <w:rFonts w:ascii="宋体" w:hAnsi="宋体" w:hint="eastAsia"/>
          <w:bCs/>
          <w:sz w:val="24"/>
          <w:szCs w:val="24"/>
          <w:u w:val="single"/>
        </w:rPr>
        <w:t xml:space="preserve">      </w:t>
      </w:r>
      <w:r>
        <w:rPr>
          <w:rFonts w:ascii="宋体" w:hAnsi="宋体" w:hint="eastAsia"/>
          <w:bCs/>
          <w:sz w:val="24"/>
          <w:szCs w:val="24"/>
        </w:rPr>
        <w:t>日历天。</w:t>
      </w:r>
    </w:p>
    <w:p w:rsidR="00007E51" w:rsidRDefault="00007E51" w:rsidP="00007E51">
      <w:pPr>
        <w:spacing w:line="360" w:lineRule="auto"/>
        <w:ind w:firstLineChars="200" w:firstLine="480"/>
        <w:rPr>
          <w:rFonts w:ascii="宋体" w:hAnsi="宋体"/>
          <w:sz w:val="24"/>
          <w:szCs w:val="24"/>
          <w:shd w:val="clear" w:color="auto" w:fill="FFFFFF"/>
        </w:rPr>
      </w:pPr>
      <w:r>
        <w:rPr>
          <w:rFonts w:ascii="宋体" w:hAnsi="宋体" w:hint="eastAsia"/>
          <w:bCs/>
          <w:sz w:val="24"/>
          <w:szCs w:val="24"/>
        </w:rPr>
        <w:t>2、质保期</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sz w:val="24"/>
          <w:szCs w:val="24"/>
          <w:shd w:val="clear" w:color="auto" w:fill="FFFFFF"/>
        </w:rPr>
        <w:t>（≥2年）。</w:t>
      </w:r>
    </w:p>
    <w:p w:rsidR="00007E51" w:rsidRDefault="00007E51" w:rsidP="00007E51">
      <w:pPr>
        <w:spacing w:line="360" w:lineRule="auto"/>
        <w:ind w:firstLineChars="200" w:firstLine="480"/>
        <w:rPr>
          <w:rFonts w:ascii="宋体" w:hAnsi="宋体"/>
          <w:sz w:val="24"/>
          <w:szCs w:val="24"/>
          <w:shd w:val="clear" w:color="auto" w:fill="FFFFFF"/>
        </w:rPr>
      </w:pPr>
    </w:p>
    <w:p w:rsidR="00007E51" w:rsidRDefault="00007E51" w:rsidP="00007E51">
      <w:pPr>
        <w:spacing w:line="360" w:lineRule="auto"/>
        <w:ind w:firstLineChars="200" w:firstLine="480"/>
        <w:rPr>
          <w:rFonts w:ascii="宋体" w:hAnsi="宋体"/>
          <w:sz w:val="24"/>
          <w:szCs w:val="24"/>
          <w:shd w:val="clear" w:color="auto" w:fill="FFFFFF"/>
        </w:rPr>
      </w:pPr>
    </w:p>
    <w:p w:rsidR="00007E51" w:rsidRDefault="00007E51" w:rsidP="00007E51">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rPr>
        <w:t>投标</w:t>
      </w:r>
      <w:r w:rsidRPr="006824C3">
        <w:rPr>
          <w:rFonts w:ascii="宋体" w:hAnsi="宋体" w:cs="宋体" w:hint="eastAsia"/>
          <w:kern w:val="0"/>
          <w:sz w:val="24"/>
          <w:szCs w:val="24"/>
        </w:rPr>
        <w:t>人全称</w:t>
      </w:r>
      <w:r w:rsidRPr="006824C3">
        <w:rPr>
          <w:rFonts w:ascii="宋体" w:hAnsi="宋体" w:hint="eastAsia"/>
          <w:sz w:val="24"/>
          <w:szCs w:val="24"/>
        </w:rPr>
        <w:t>：</w:t>
      </w:r>
      <w:r w:rsidRPr="006824C3">
        <w:rPr>
          <w:rFonts w:ascii="宋体" w:hAnsi="宋体" w:cs="宋体" w:hint="eastAsia"/>
          <w:kern w:val="0"/>
          <w:sz w:val="24"/>
          <w:szCs w:val="24"/>
          <w:u w:val="single"/>
        </w:rPr>
        <w:t xml:space="preserve">  （加盖单位公章）  </w:t>
      </w:r>
    </w:p>
    <w:p w:rsidR="00007E51" w:rsidRPr="006824C3" w:rsidRDefault="00007E51" w:rsidP="00007E51">
      <w:pPr>
        <w:spacing w:line="360" w:lineRule="auto"/>
        <w:ind w:firstLineChars="200" w:firstLine="480"/>
        <w:rPr>
          <w:rFonts w:ascii="宋体" w:hAnsi="宋体" w:cs="宋体"/>
          <w:kern w:val="0"/>
          <w:sz w:val="24"/>
          <w:szCs w:val="24"/>
        </w:rPr>
      </w:pPr>
    </w:p>
    <w:p w:rsidR="00007E51" w:rsidRPr="006824C3" w:rsidRDefault="00007E51" w:rsidP="00007E51">
      <w:pPr>
        <w:spacing w:line="440" w:lineRule="exact"/>
        <w:ind w:leftChars="71" w:left="149" w:firstLineChars="196" w:firstLine="470"/>
        <w:rPr>
          <w:rFonts w:ascii="宋体" w:hAnsi="宋体" w:cs="宋体"/>
          <w:kern w:val="0"/>
          <w:sz w:val="24"/>
          <w:szCs w:val="24"/>
        </w:rPr>
      </w:pPr>
    </w:p>
    <w:p w:rsidR="00007E51" w:rsidRDefault="00007E51" w:rsidP="00007E51">
      <w:pPr>
        <w:spacing w:line="0" w:lineRule="atLeast"/>
        <w:jc w:val="right"/>
        <w:rPr>
          <w:rFonts w:ascii="宋体" w:hAnsi="宋体" w:cs="宋体" w:hint="eastAsia"/>
          <w:kern w:val="0"/>
          <w:sz w:val="24"/>
          <w:szCs w:val="24"/>
        </w:rPr>
      </w:pPr>
      <w:r w:rsidRPr="006824C3">
        <w:rPr>
          <w:rFonts w:ascii="宋体" w:hAnsi="宋体" w:cs="宋体" w:hint="eastAsia"/>
          <w:kern w:val="0"/>
          <w:sz w:val="24"/>
          <w:szCs w:val="24"/>
        </w:rPr>
        <w:t>年   月   日</w:t>
      </w:r>
    </w:p>
    <w:p w:rsidR="000567D2" w:rsidRDefault="000F247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3</w:t>
      </w:r>
    </w:p>
    <w:p w:rsidR="00007E51" w:rsidRDefault="00007E51" w:rsidP="00007E51">
      <w:pPr>
        <w:tabs>
          <w:tab w:val="left" w:pos="4005"/>
          <w:tab w:val="right" w:pos="9638"/>
        </w:tabs>
        <w:spacing w:afterLines="50" w:after="156" w:line="360" w:lineRule="exact"/>
        <w:jc w:val="center"/>
        <w:rPr>
          <w:rFonts w:ascii="宋体" w:hAnsi="宋体"/>
          <w:b/>
          <w:sz w:val="28"/>
          <w:szCs w:val="28"/>
        </w:rPr>
      </w:pPr>
      <w:r>
        <w:rPr>
          <w:rFonts w:ascii="宋体" w:hAnsi="宋体" w:hint="eastAsia"/>
          <w:b/>
          <w:sz w:val="28"/>
          <w:szCs w:val="28"/>
        </w:rPr>
        <w:t>技术、商务偏离表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93"/>
        <w:gridCol w:w="2693"/>
        <w:gridCol w:w="2552"/>
      </w:tblGrid>
      <w:tr w:rsidR="00007E51" w:rsidRPr="002A6C1B" w:rsidTr="002A0114">
        <w:trPr>
          <w:trHeight w:val="397"/>
          <w:jc w:val="center"/>
        </w:trPr>
        <w:tc>
          <w:tcPr>
            <w:tcW w:w="1101" w:type="dxa"/>
            <w:shd w:val="clear" w:color="auto" w:fill="auto"/>
            <w:vAlign w:val="center"/>
          </w:tcPr>
          <w:p w:rsidR="00007E51" w:rsidRPr="002A6C1B" w:rsidRDefault="00007E51" w:rsidP="002A0114">
            <w:pPr>
              <w:widowControl/>
              <w:jc w:val="center"/>
              <w:rPr>
                <w:rFonts w:ascii="宋体" w:hAnsi="宋体" w:cs="宋体"/>
                <w:b/>
                <w:kern w:val="0"/>
                <w:szCs w:val="21"/>
              </w:rPr>
            </w:pPr>
            <w:r w:rsidRPr="002A6C1B">
              <w:rPr>
                <w:rFonts w:ascii="宋体" w:hAnsi="宋体" w:cs="宋体" w:hint="eastAsia"/>
                <w:b/>
                <w:kern w:val="0"/>
                <w:szCs w:val="21"/>
              </w:rPr>
              <w:t>序号</w:t>
            </w:r>
          </w:p>
        </w:tc>
        <w:tc>
          <w:tcPr>
            <w:tcW w:w="2693" w:type="dxa"/>
            <w:shd w:val="clear" w:color="auto" w:fill="auto"/>
            <w:vAlign w:val="center"/>
          </w:tcPr>
          <w:p w:rsidR="00007E51" w:rsidRPr="002A6C1B" w:rsidRDefault="00007E51" w:rsidP="002A0114">
            <w:pPr>
              <w:widowControl/>
              <w:jc w:val="center"/>
              <w:rPr>
                <w:rFonts w:ascii="宋体" w:hAnsi="宋体" w:cs="宋体"/>
                <w:b/>
                <w:kern w:val="0"/>
                <w:szCs w:val="21"/>
              </w:rPr>
            </w:pPr>
            <w:r w:rsidRPr="002A6C1B">
              <w:rPr>
                <w:rFonts w:ascii="宋体" w:hAnsi="宋体" w:cs="宋体" w:hint="eastAsia"/>
                <w:b/>
                <w:kern w:val="0"/>
                <w:szCs w:val="21"/>
              </w:rPr>
              <w:t>询</w:t>
            </w:r>
            <w:r w:rsidRPr="002A6C1B">
              <w:rPr>
                <w:rFonts w:ascii="宋体" w:hAnsi="宋体" w:cs="宋体" w:hint="eastAsia"/>
                <w:b/>
                <w:bCs/>
                <w:kern w:val="0"/>
                <w:szCs w:val="21"/>
              </w:rPr>
              <w:t>价文件条款</w:t>
            </w:r>
          </w:p>
        </w:tc>
        <w:tc>
          <w:tcPr>
            <w:tcW w:w="2693" w:type="dxa"/>
            <w:shd w:val="clear" w:color="auto" w:fill="auto"/>
            <w:vAlign w:val="center"/>
          </w:tcPr>
          <w:p w:rsidR="00007E51" w:rsidRPr="002A6C1B" w:rsidRDefault="00007E51" w:rsidP="002A0114">
            <w:pPr>
              <w:widowControl/>
              <w:jc w:val="center"/>
              <w:rPr>
                <w:rFonts w:ascii="宋体" w:hAnsi="宋体" w:cs="宋体"/>
                <w:b/>
                <w:kern w:val="0"/>
                <w:szCs w:val="21"/>
              </w:rPr>
            </w:pPr>
            <w:r w:rsidRPr="002A6C1B">
              <w:rPr>
                <w:rFonts w:ascii="宋体" w:hAnsi="宋体" w:cs="宋体" w:hint="eastAsia"/>
                <w:b/>
                <w:kern w:val="0"/>
                <w:szCs w:val="21"/>
              </w:rPr>
              <w:t>报价文件条款</w:t>
            </w:r>
          </w:p>
        </w:tc>
        <w:tc>
          <w:tcPr>
            <w:tcW w:w="2552" w:type="dxa"/>
            <w:shd w:val="clear" w:color="auto" w:fill="auto"/>
            <w:vAlign w:val="center"/>
          </w:tcPr>
          <w:p w:rsidR="00007E51" w:rsidRPr="002A6C1B" w:rsidRDefault="00007E51" w:rsidP="002A0114">
            <w:pPr>
              <w:widowControl/>
              <w:jc w:val="center"/>
              <w:rPr>
                <w:rFonts w:ascii="宋体" w:hAnsi="宋体" w:cs="宋体"/>
                <w:b/>
                <w:kern w:val="0"/>
                <w:szCs w:val="21"/>
              </w:rPr>
            </w:pPr>
            <w:r w:rsidRPr="002A6C1B">
              <w:rPr>
                <w:rFonts w:ascii="宋体" w:hAnsi="宋体" w:cs="宋体" w:hint="eastAsia"/>
                <w:b/>
                <w:kern w:val="0"/>
                <w:szCs w:val="21"/>
              </w:rPr>
              <w:t>偏离说明</w:t>
            </w: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1</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w:t>
            </w: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w:t>
            </w: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2</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3</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4</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5</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6</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7</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8</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r w:rsidR="00007E51" w:rsidRPr="002A6C1B" w:rsidTr="002A0114">
        <w:trPr>
          <w:trHeight w:val="397"/>
          <w:jc w:val="center"/>
        </w:trPr>
        <w:tc>
          <w:tcPr>
            <w:tcW w:w="1101"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r w:rsidRPr="002A6C1B">
              <w:rPr>
                <w:rFonts w:ascii="宋体" w:hAnsi="宋体" w:cs="宋体" w:hint="eastAsia"/>
                <w:kern w:val="0"/>
                <w:szCs w:val="21"/>
              </w:rPr>
              <w:t>9</w:t>
            </w: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693"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c>
          <w:tcPr>
            <w:tcW w:w="2552" w:type="dxa"/>
            <w:shd w:val="clear" w:color="auto" w:fill="auto"/>
            <w:vAlign w:val="center"/>
          </w:tcPr>
          <w:p w:rsidR="00007E51" w:rsidRPr="002A6C1B" w:rsidRDefault="00007E51" w:rsidP="00007E51">
            <w:pPr>
              <w:tabs>
                <w:tab w:val="left" w:pos="4005"/>
                <w:tab w:val="right" w:pos="9638"/>
              </w:tabs>
              <w:spacing w:afterLines="50" w:after="156"/>
              <w:jc w:val="center"/>
              <w:rPr>
                <w:rFonts w:ascii="宋体" w:hAnsi="宋体" w:cs="宋体"/>
                <w:kern w:val="0"/>
                <w:szCs w:val="21"/>
              </w:rPr>
            </w:pPr>
          </w:p>
        </w:tc>
      </w:tr>
    </w:tbl>
    <w:p w:rsidR="00007E51" w:rsidRDefault="00007E51" w:rsidP="00007E51">
      <w:pPr>
        <w:tabs>
          <w:tab w:val="left" w:pos="4005"/>
          <w:tab w:val="right" w:pos="9638"/>
        </w:tabs>
        <w:spacing w:afterLines="50" w:after="156" w:line="360" w:lineRule="exact"/>
        <w:jc w:val="left"/>
        <w:rPr>
          <w:rFonts w:ascii="宋体" w:hAnsi="宋体" w:cs="宋体"/>
          <w:kern w:val="0"/>
          <w:sz w:val="24"/>
          <w:szCs w:val="24"/>
        </w:rPr>
      </w:pPr>
    </w:p>
    <w:p w:rsidR="00007E51" w:rsidRDefault="00007E51" w:rsidP="00007E51">
      <w:pPr>
        <w:spacing w:line="360" w:lineRule="auto"/>
        <w:ind w:firstLineChars="200"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注</w:t>
      </w:r>
      <w:r>
        <w:rPr>
          <w:rFonts w:ascii="宋体" w:hAnsi="宋体" w:hint="eastAsia"/>
          <w:sz w:val="24"/>
          <w:szCs w:val="24"/>
        </w:rPr>
        <w:t>：</w:t>
      </w:r>
    </w:p>
    <w:p w:rsidR="00007E51" w:rsidRPr="00982DD4" w:rsidRDefault="00007E51" w:rsidP="00007E51">
      <w:pPr>
        <w:spacing w:line="360" w:lineRule="auto"/>
        <w:ind w:firstLineChars="200" w:firstLine="480"/>
        <w:rPr>
          <w:rFonts w:ascii="宋体" w:hAnsi="宋体"/>
          <w:bCs/>
          <w:sz w:val="24"/>
          <w:szCs w:val="24"/>
        </w:rPr>
      </w:pPr>
      <w:r>
        <w:rPr>
          <w:rFonts w:ascii="宋体" w:hAnsi="宋体" w:hint="eastAsia"/>
          <w:bCs/>
          <w:sz w:val="24"/>
          <w:szCs w:val="24"/>
        </w:rPr>
        <w:t>1、</w:t>
      </w:r>
      <w:r w:rsidRPr="00982DD4">
        <w:rPr>
          <w:rFonts w:ascii="宋体" w:hAnsi="宋体" w:hint="eastAsia"/>
          <w:bCs/>
          <w:sz w:val="24"/>
          <w:szCs w:val="24"/>
        </w:rPr>
        <w:t>响应人必须对照询价通知书的要求和自身响应能力，逐条如实填写。“偏离说明”列填写偏离原因，完全符合的填写“无偏离”。</w:t>
      </w:r>
    </w:p>
    <w:p w:rsidR="00007E51" w:rsidRPr="00982DD4" w:rsidRDefault="00007E51" w:rsidP="00007E51">
      <w:pPr>
        <w:spacing w:line="360" w:lineRule="auto"/>
        <w:ind w:firstLineChars="200" w:firstLine="480"/>
        <w:rPr>
          <w:rFonts w:ascii="宋体" w:hAnsi="宋体"/>
          <w:bCs/>
          <w:sz w:val="24"/>
          <w:szCs w:val="24"/>
        </w:rPr>
      </w:pPr>
      <w:r>
        <w:rPr>
          <w:rFonts w:ascii="宋体" w:hAnsi="宋体" w:hint="eastAsia"/>
          <w:bCs/>
          <w:sz w:val="24"/>
          <w:szCs w:val="24"/>
        </w:rPr>
        <w:t>2、</w:t>
      </w:r>
      <w:r w:rsidRPr="00982DD4">
        <w:rPr>
          <w:rFonts w:ascii="宋体" w:hAnsi="宋体" w:hint="eastAsia"/>
          <w:bCs/>
          <w:sz w:val="24"/>
          <w:szCs w:val="24"/>
        </w:rPr>
        <w:t>响应人可对照本询价通知书，扩展填写文件条款（含规格、技术参数、性能、质量、交货时间、交货地点、售后服务、验收、付款方式等）及响应情况。</w:t>
      </w:r>
    </w:p>
    <w:p w:rsidR="00007E51" w:rsidRDefault="00007E51" w:rsidP="00007E51">
      <w:pPr>
        <w:tabs>
          <w:tab w:val="left" w:pos="4005"/>
          <w:tab w:val="right" w:pos="9638"/>
        </w:tabs>
        <w:spacing w:line="360" w:lineRule="auto"/>
        <w:jc w:val="left"/>
        <w:rPr>
          <w:rFonts w:ascii="宋体" w:hAnsi="宋体" w:cs="宋体"/>
          <w:kern w:val="0"/>
          <w:sz w:val="24"/>
          <w:szCs w:val="24"/>
        </w:rPr>
      </w:pPr>
    </w:p>
    <w:p w:rsidR="00007E51" w:rsidRDefault="00007E51" w:rsidP="00007E51">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007E51" w:rsidRDefault="00007E51" w:rsidP="00007E51">
      <w:pPr>
        <w:spacing w:line="440" w:lineRule="exact"/>
        <w:ind w:leftChars="71" w:left="149" w:firstLineChars="196" w:firstLine="470"/>
        <w:rPr>
          <w:rFonts w:ascii="宋体" w:hAnsi="宋体" w:cs="宋体"/>
          <w:kern w:val="0"/>
          <w:sz w:val="24"/>
          <w:szCs w:val="24"/>
        </w:rPr>
      </w:pPr>
    </w:p>
    <w:p w:rsidR="00007E51" w:rsidRDefault="00007E51" w:rsidP="00007E51">
      <w:pPr>
        <w:spacing w:line="440" w:lineRule="exact"/>
        <w:ind w:leftChars="71" w:left="149" w:firstLineChars="196" w:firstLine="549"/>
        <w:rPr>
          <w:rFonts w:ascii="宋体" w:hAnsi="宋体" w:cs="宋体"/>
          <w:kern w:val="0"/>
          <w:sz w:val="28"/>
          <w:szCs w:val="30"/>
        </w:rPr>
      </w:pPr>
    </w:p>
    <w:p w:rsidR="00007E51" w:rsidRDefault="00007E51" w:rsidP="00007E51">
      <w:pPr>
        <w:spacing w:line="440" w:lineRule="exact"/>
        <w:jc w:val="right"/>
        <w:rPr>
          <w:rFonts w:ascii="宋体" w:hAnsi="宋体" w:cs="宋体"/>
          <w:kern w:val="0"/>
          <w:sz w:val="24"/>
          <w:szCs w:val="24"/>
        </w:rPr>
      </w:pPr>
      <w:r>
        <w:rPr>
          <w:rFonts w:ascii="宋体" w:hAnsi="宋体" w:cs="宋体" w:hint="eastAsia"/>
          <w:kern w:val="0"/>
          <w:sz w:val="24"/>
          <w:szCs w:val="24"/>
        </w:rPr>
        <w:t>年   月   日</w:t>
      </w:r>
    </w:p>
    <w:p w:rsidR="000567D2" w:rsidRDefault="00007E51" w:rsidP="00007E51">
      <w:pPr>
        <w:widowControl/>
        <w:spacing w:afterLines="50" w:after="156"/>
        <w:jc w:val="left"/>
        <w:rPr>
          <w:rFonts w:ascii="宋体" w:eastAsia="宋体" w:hAnsi="宋体" w:cs="Times New Roman"/>
          <w:b/>
          <w:szCs w:val="21"/>
        </w:rPr>
      </w:pPr>
      <w:r>
        <w:rPr>
          <w:rFonts w:ascii="宋体" w:hAnsi="宋体"/>
          <w:b/>
          <w:szCs w:val="21"/>
        </w:rPr>
        <w:br w:type="page"/>
      </w:r>
      <w:r w:rsidR="000F2470">
        <w:rPr>
          <w:rFonts w:ascii="宋体" w:eastAsia="宋体" w:hAnsi="宋体" w:cs="Times New Roman" w:hint="eastAsia"/>
          <w:b/>
          <w:szCs w:val="21"/>
        </w:rPr>
        <w:lastRenderedPageBreak/>
        <w:t>文件格式</w:t>
      </w:r>
      <w:r w:rsidR="000F2470">
        <w:rPr>
          <w:rFonts w:ascii="宋体" w:eastAsia="宋体" w:hAnsi="宋体" w:cs="Times New Roman" w:hint="eastAsia"/>
          <w:b/>
          <w:szCs w:val="21"/>
        </w:rPr>
        <w:t>4</w:t>
      </w:r>
    </w:p>
    <w:p w:rsidR="000567D2" w:rsidRDefault="000F247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0567D2" w:rsidRDefault="000F247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的询价活动，签署响应文件、进行合同谈判、签署合同和处理与之有关的一切事务。</w:t>
      </w:r>
    </w:p>
    <w:p w:rsidR="000567D2" w:rsidRDefault="000567D2">
      <w:pPr>
        <w:spacing w:line="440" w:lineRule="exact"/>
        <w:ind w:firstLineChars="195" w:firstLine="468"/>
        <w:rPr>
          <w:rFonts w:ascii="宋体" w:eastAsia="宋体" w:hAnsi="宋体" w:cs="宋体"/>
          <w:kern w:val="0"/>
          <w:sz w:val="24"/>
          <w:szCs w:val="30"/>
        </w:rPr>
      </w:pP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F247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0567D2" w:rsidRDefault="000567D2">
      <w:pPr>
        <w:spacing w:line="440" w:lineRule="exact"/>
        <w:ind w:firstLineChars="195" w:firstLine="468"/>
        <w:rPr>
          <w:rFonts w:ascii="宋体" w:eastAsia="宋体" w:hAnsi="宋体" w:cs="宋体"/>
          <w:kern w:val="0"/>
          <w:sz w:val="24"/>
          <w:szCs w:val="30"/>
          <w:u w:val="single"/>
        </w:rPr>
      </w:pPr>
    </w:p>
    <w:p w:rsidR="000567D2" w:rsidRDefault="000F247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w:t>
      </w: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F247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0567D2" w:rsidRDefault="000567D2">
      <w:pPr>
        <w:spacing w:afterLines="50" w:after="156" w:line="440" w:lineRule="exact"/>
        <w:jc w:val="right"/>
        <w:rPr>
          <w:rFonts w:ascii="宋体" w:eastAsia="宋体" w:hAnsi="宋体" w:cs="宋体"/>
          <w:kern w:val="0"/>
          <w:sz w:val="30"/>
          <w:szCs w:val="30"/>
        </w:rPr>
      </w:pPr>
    </w:p>
    <w:p w:rsidR="000567D2" w:rsidRDefault="000F247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0567D2" w:rsidRDefault="000F2470">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5</w:t>
      </w:r>
    </w:p>
    <w:p w:rsidR="000567D2" w:rsidRDefault="000F247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0567D2" w:rsidRDefault="000F247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0567D2" w:rsidRDefault="000F2470">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（响应人住址）</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0567D2" w:rsidRDefault="000F247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的询价活动，该代理人可以本单位名义处理一切与之有关事务，其法律后果由我单位承担。</w:t>
      </w:r>
    </w:p>
    <w:p w:rsidR="000567D2" w:rsidRDefault="000F247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0567D2" w:rsidRDefault="000F247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0567D2" w:rsidRDefault="000F2470">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0567D2" w:rsidRDefault="000F247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0567D2" w:rsidRDefault="000567D2">
      <w:pPr>
        <w:spacing w:line="440" w:lineRule="exact"/>
        <w:ind w:firstLineChars="195" w:firstLine="468"/>
        <w:rPr>
          <w:rFonts w:ascii="宋体" w:eastAsia="宋体" w:hAnsi="宋体" w:cs="宋体"/>
          <w:kern w:val="0"/>
          <w:sz w:val="24"/>
          <w:szCs w:val="30"/>
        </w:rPr>
      </w:pPr>
    </w:p>
    <w:p w:rsidR="000567D2" w:rsidRDefault="000F247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sidR="00007E51">
        <w:rPr>
          <w:rFonts w:ascii="宋体" w:eastAsia="宋体" w:hAnsi="宋体" w:cs="宋体" w:hint="eastAsia"/>
          <w:kern w:val="0"/>
          <w:sz w:val="24"/>
          <w:szCs w:val="30"/>
        </w:rPr>
        <w:t>法定代表人二代身份正、反面扫描件</w:t>
      </w: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F2470">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0567D2" w:rsidRDefault="000F2470">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w:t>
      </w: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567D2">
      <w:pPr>
        <w:spacing w:line="440" w:lineRule="exact"/>
        <w:ind w:firstLineChars="195" w:firstLine="468"/>
        <w:rPr>
          <w:rFonts w:ascii="宋体" w:eastAsia="宋体" w:hAnsi="宋体" w:cs="宋体"/>
          <w:kern w:val="0"/>
          <w:sz w:val="24"/>
          <w:szCs w:val="30"/>
        </w:rPr>
      </w:pPr>
    </w:p>
    <w:p w:rsidR="000567D2" w:rsidRDefault="000F247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0567D2" w:rsidRDefault="000F247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0567D2" w:rsidRDefault="000F2470">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6</w:t>
      </w:r>
    </w:p>
    <w:p w:rsidR="000567D2" w:rsidRDefault="000567D2">
      <w:pPr>
        <w:widowControl/>
        <w:jc w:val="left"/>
        <w:rPr>
          <w:rFonts w:ascii="宋体" w:eastAsia="宋体" w:hAnsi="宋体" w:cs="Times New Roman"/>
          <w:b/>
          <w:szCs w:val="21"/>
        </w:rPr>
      </w:pPr>
    </w:p>
    <w:p w:rsidR="00007E51" w:rsidRDefault="00007E51" w:rsidP="00007E51">
      <w:pPr>
        <w:tabs>
          <w:tab w:val="left" w:pos="6300"/>
        </w:tabs>
        <w:snapToGrid w:val="0"/>
        <w:spacing w:line="500" w:lineRule="exact"/>
        <w:jc w:val="center"/>
        <w:rPr>
          <w:rFonts w:ascii="宋体" w:hAnsi="宋体"/>
          <w:b/>
          <w:color w:val="000000"/>
          <w:sz w:val="36"/>
          <w:szCs w:val="36"/>
        </w:rPr>
      </w:pPr>
      <w:r>
        <w:rPr>
          <w:rFonts w:ascii="宋体" w:hAnsi="宋体" w:hint="eastAsia"/>
          <w:b/>
          <w:color w:val="000000"/>
          <w:sz w:val="36"/>
          <w:szCs w:val="36"/>
        </w:rPr>
        <w:t>诚信声明</w:t>
      </w:r>
    </w:p>
    <w:p w:rsidR="00007E51" w:rsidRDefault="00007E51" w:rsidP="00007E51">
      <w:pPr>
        <w:tabs>
          <w:tab w:val="left" w:pos="6300"/>
        </w:tabs>
        <w:snapToGrid w:val="0"/>
        <w:spacing w:line="500" w:lineRule="exact"/>
        <w:ind w:firstLineChars="50" w:firstLine="181"/>
        <w:jc w:val="center"/>
        <w:rPr>
          <w:rFonts w:ascii="宋体" w:hAnsi="宋体"/>
          <w:b/>
          <w:color w:val="000000"/>
          <w:sz w:val="36"/>
          <w:szCs w:val="36"/>
        </w:rPr>
      </w:pPr>
    </w:p>
    <w:p w:rsidR="00007E51" w:rsidRDefault="00007E51" w:rsidP="00007E51">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007E51"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u w:val="single"/>
        </w:rPr>
        <w:t>（响应人全称）</w:t>
      </w:r>
      <w:r>
        <w:rPr>
          <w:rFonts w:ascii="宋体" w:hAnsi="宋体" w:hint="eastAsia"/>
          <w:color w:val="000000"/>
          <w:kern w:val="0"/>
          <w:sz w:val="24"/>
          <w:szCs w:val="30"/>
        </w:rPr>
        <w:t>郑重声明</w:t>
      </w:r>
      <w:r>
        <w:rPr>
          <w:rFonts w:ascii="宋体" w:hAnsi="宋体" w:hint="eastAsia"/>
          <w:kern w:val="0"/>
          <w:sz w:val="22"/>
          <w:szCs w:val="28"/>
        </w:rPr>
        <w:t>：</w:t>
      </w:r>
      <w:r>
        <w:rPr>
          <w:rFonts w:ascii="宋体" w:hAnsi="宋体" w:hint="eastAsia"/>
          <w:color w:val="000000"/>
          <w:kern w:val="0"/>
          <w:sz w:val="24"/>
          <w:szCs w:val="30"/>
        </w:rPr>
        <w:t>我单位具备《中华人民共和国政府采购法》第二十二条规定的供应商资格条件。</w:t>
      </w:r>
    </w:p>
    <w:p w:rsidR="00007E51"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007E51"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我单位同时声明</w:t>
      </w:r>
      <w:r>
        <w:rPr>
          <w:rFonts w:ascii="宋体" w:hAnsi="宋体" w:hint="eastAsia"/>
          <w:kern w:val="0"/>
          <w:sz w:val="22"/>
          <w:szCs w:val="28"/>
        </w:rPr>
        <w:t>：</w:t>
      </w:r>
      <w:r>
        <w:rPr>
          <w:rFonts w:ascii="宋体" w:hAnsi="宋体" w:hint="eastAsia"/>
          <w:color w:val="000000"/>
          <w:kern w:val="0"/>
          <w:sz w:val="24"/>
          <w:szCs w:val="30"/>
        </w:rPr>
        <w:t>参加</w:t>
      </w:r>
      <w:r>
        <w:rPr>
          <w:rFonts w:ascii="宋体" w:hAnsi="宋体" w:cs="宋体" w:hint="eastAsia"/>
          <w:kern w:val="0"/>
          <w:sz w:val="24"/>
          <w:szCs w:val="30"/>
          <w:u w:val="single"/>
        </w:rPr>
        <w:t xml:space="preserve">（项目名称）、（项目编号）  </w:t>
      </w:r>
      <w:r>
        <w:rPr>
          <w:rFonts w:ascii="宋体" w:hAnsi="宋体" w:hint="eastAsia"/>
          <w:color w:val="000000"/>
          <w:kern w:val="0"/>
          <w:sz w:val="24"/>
          <w:szCs w:val="30"/>
        </w:rPr>
        <w:t>采购活动前三年内，在经营活动中没有重大违法记录。</w:t>
      </w:r>
    </w:p>
    <w:p w:rsidR="00007E51"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007E51" w:rsidRPr="00A72DFA"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①有违反法律、法规行为，依法被取消投标资格且期限未满的；</w:t>
      </w:r>
    </w:p>
    <w:p w:rsidR="00007E51" w:rsidRPr="00A72DFA"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②因为招投标活动中有违法违规和不良行为，被有关招投标行政监督部门公示且公示期限未满的；</w:t>
      </w:r>
    </w:p>
    <w:p w:rsidR="00007E51" w:rsidRPr="00A72DFA"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③处于被责令停业或者财产被接管冻结和破产状态；</w:t>
      </w:r>
    </w:p>
    <w:p w:rsidR="00007E51" w:rsidRPr="00A72DFA"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007E51" w:rsidRPr="00517875"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⑤2016年</w:t>
      </w:r>
      <w:r>
        <w:rPr>
          <w:rFonts w:ascii="宋体" w:hAnsi="宋体" w:hint="eastAsia"/>
          <w:color w:val="000000"/>
          <w:kern w:val="0"/>
          <w:sz w:val="24"/>
          <w:szCs w:val="30"/>
        </w:rPr>
        <w:t>4</w:t>
      </w:r>
      <w:r w:rsidRPr="00A72DFA">
        <w:rPr>
          <w:rFonts w:ascii="宋体" w:hAnsi="宋体" w:hint="eastAsia"/>
          <w:color w:val="000000"/>
          <w:kern w:val="0"/>
          <w:sz w:val="24"/>
          <w:szCs w:val="30"/>
        </w:rPr>
        <w:t>月</w:t>
      </w:r>
      <w:r>
        <w:rPr>
          <w:rFonts w:ascii="宋体" w:hAnsi="宋体" w:hint="eastAsia"/>
          <w:color w:val="000000"/>
          <w:kern w:val="0"/>
          <w:sz w:val="24"/>
          <w:szCs w:val="30"/>
        </w:rPr>
        <w:t>22</w:t>
      </w:r>
      <w:r w:rsidRPr="00A72DFA">
        <w:rPr>
          <w:rFonts w:ascii="宋体" w:hAnsi="宋体" w:hint="eastAsia"/>
          <w:color w:val="000000"/>
          <w:kern w:val="0"/>
          <w:sz w:val="24"/>
          <w:szCs w:val="30"/>
        </w:rPr>
        <w:t>日起至今被国家财政部指定的信用记录查询渠道（“信用中国”网站www.creditchina.gov.cn）列入失信被执行主体、重大税收违法案件当事主体、政府采购严重违法失信行为当事主体等严重失信记录名单的。</w:t>
      </w:r>
    </w:p>
    <w:p w:rsidR="00007E51" w:rsidRDefault="00007E51" w:rsidP="00007E5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我单位对以上声明负全部法律责任，特此声明。</w:t>
      </w:r>
    </w:p>
    <w:p w:rsidR="00007E51" w:rsidRDefault="00007E51" w:rsidP="00007E51">
      <w:pPr>
        <w:tabs>
          <w:tab w:val="left" w:pos="6300"/>
        </w:tabs>
        <w:snapToGrid w:val="0"/>
        <w:spacing w:line="500" w:lineRule="exact"/>
        <w:ind w:firstLine="480"/>
        <w:jc w:val="center"/>
        <w:rPr>
          <w:rFonts w:ascii="宋体" w:hAnsi="宋体"/>
          <w:color w:val="000000"/>
          <w:sz w:val="24"/>
          <w:szCs w:val="30"/>
        </w:rPr>
      </w:pPr>
    </w:p>
    <w:p w:rsidR="00007E51" w:rsidRDefault="00007E51" w:rsidP="00007E51">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（加盖单位公章）  </w:t>
      </w:r>
    </w:p>
    <w:p w:rsidR="00007E51" w:rsidRDefault="00007E51" w:rsidP="00007E51">
      <w:pPr>
        <w:spacing w:line="440" w:lineRule="exact"/>
        <w:ind w:leftChars="71" w:left="149" w:firstLineChars="196" w:firstLine="470"/>
        <w:rPr>
          <w:rFonts w:ascii="宋体" w:hAnsi="宋体" w:cs="宋体"/>
          <w:kern w:val="0"/>
          <w:sz w:val="24"/>
          <w:szCs w:val="24"/>
        </w:rPr>
      </w:pPr>
    </w:p>
    <w:p w:rsidR="00007E51" w:rsidRDefault="00007E51" w:rsidP="00007E51">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007E51" w:rsidRDefault="00007E51" w:rsidP="00007E51">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007E51" w:rsidRDefault="00007E51" w:rsidP="00007E51">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响应人代表</w:t>
      </w:r>
      <w:r>
        <w:rPr>
          <w:rFonts w:ascii="宋体" w:hAnsi="宋体" w:hint="eastAsia"/>
          <w:sz w:val="24"/>
          <w:szCs w:val="24"/>
        </w:rPr>
        <w:t>：</w:t>
      </w:r>
      <w:r>
        <w:rPr>
          <w:rFonts w:ascii="宋体" w:hAnsi="宋体" w:cs="宋体" w:hint="eastAsia"/>
          <w:kern w:val="0"/>
          <w:sz w:val="24"/>
          <w:szCs w:val="24"/>
          <w:u w:val="single"/>
        </w:rPr>
        <w:t xml:space="preserve">   （签字或签章）（联系电话）   </w:t>
      </w:r>
    </w:p>
    <w:p w:rsidR="00007E51" w:rsidRDefault="00007E51" w:rsidP="00007E51">
      <w:pPr>
        <w:spacing w:line="440" w:lineRule="exact"/>
        <w:ind w:firstLineChars="195" w:firstLine="468"/>
        <w:rPr>
          <w:rFonts w:ascii="宋体" w:hAnsi="宋体" w:cs="宋体"/>
          <w:kern w:val="0"/>
          <w:sz w:val="24"/>
          <w:szCs w:val="30"/>
        </w:rPr>
      </w:pPr>
    </w:p>
    <w:p w:rsidR="00007E51" w:rsidRPr="00346C14" w:rsidRDefault="00007E51" w:rsidP="00007E51">
      <w:pPr>
        <w:spacing w:line="440" w:lineRule="exact"/>
        <w:ind w:firstLineChars="195" w:firstLine="468"/>
        <w:jc w:val="right"/>
        <w:rPr>
          <w:rFonts w:ascii="宋体" w:hAnsi="宋体" w:cs="宋体"/>
          <w:kern w:val="0"/>
          <w:sz w:val="24"/>
          <w:szCs w:val="24"/>
        </w:rPr>
      </w:pPr>
      <w:r>
        <w:rPr>
          <w:rFonts w:ascii="宋体" w:hAnsi="宋体" w:cs="宋体" w:hint="eastAsia"/>
          <w:kern w:val="0"/>
          <w:sz w:val="24"/>
          <w:szCs w:val="30"/>
        </w:rPr>
        <w:t>年   月   日</w:t>
      </w:r>
    </w:p>
    <w:p w:rsidR="000567D2" w:rsidRDefault="000567D2" w:rsidP="00007E51">
      <w:pPr>
        <w:tabs>
          <w:tab w:val="left" w:pos="6300"/>
        </w:tabs>
        <w:snapToGrid w:val="0"/>
        <w:spacing w:line="500" w:lineRule="exact"/>
        <w:rPr>
          <w:rFonts w:ascii="宋体" w:eastAsia="宋体" w:hAnsi="宋体" w:cs="Times New Roman"/>
          <w:b/>
          <w:szCs w:val="21"/>
        </w:rPr>
      </w:pPr>
    </w:p>
    <w:sectPr w:rsidR="000567D2">
      <w:pgSz w:w="11906" w:h="16838"/>
      <w:pgMar w:top="1361" w:right="1474"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07E51"/>
    <w:rsid w:val="00014FF1"/>
    <w:rsid w:val="000567D2"/>
    <w:rsid w:val="00062228"/>
    <w:rsid w:val="00065A19"/>
    <w:rsid w:val="000672F0"/>
    <w:rsid w:val="00071163"/>
    <w:rsid w:val="000745BF"/>
    <w:rsid w:val="00083F82"/>
    <w:rsid w:val="00087930"/>
    <w:rsid w:val="00093B0E"/>
    <w:rsid w:val="000B3A49"/>
    <w:rsid w:val="000C1BD5"/>
    <w:rsid w:val="000D30C4"/>
    <w:rsid w:val="000E5E95"/>
    <w:rsid w:val="000E66F4"/>
    <w:rsid w:val="000F2470"/>
    <w:rsid w:val="001039A8"/>
    <w:rsid w:val="00103C96"/>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522CE"/>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61D7"/>
    <w:rsid w:val="0068013C"/>
    <w:rsid w:val="00683EAA"/>
    <w:rsid w:val="00694148"/>
    <w:rsid w:val="006A5378"/>
    <w:rsid w:val="006B7645"/>
    <w:rsid w:val="006C114C"/>
    <w:rsid w:val="006C760C"/>
    <w:rsid w:val="006D7B46"/>
    <w:rsid w:val="006E30B6"/>
    <w:rsid w:val="006E731D"/>
    <w:rsid w:val="007010D1"/>
    <w:rsid w:val="007021F3"/>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41E2C"/>
    <w:rsid w:val="009471CA"/>
    <w:rsid w:val="009520B7"/>
    <w:rsid w:val="00952A0A"/>
    <w:rsid w:val="00967DAA"/>
    <w:rsid w:val="00971372"/>
    <w:rsid w:val="009713CF"/>
    <w:rsid w:val="00981CAE"/>
    <w:rsid w:val="009871EE"/>
    <w:rsid w:val="009911FB"/>
    <w:rsid w:val="009A0EFA"/>
    <w:rsid w:val="009B0673"/>
    <w:rsid w:val="009F354C"/>
    <w:rsid w:val="009F449E"/>
    <w:rsid w:val="00A05879"/>
    <w:rsid w:val="00A11EF2"/>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74A80"/>
    <w:rsid w:val="00C77B17"/>
    <w:rsid w:val="00C952D6"/>
    <w:rsid w:val="00C96333"/>
    <w:rsid w:val="00CA07EA"/>
    <w:rsid w:val="00CA1084"/>
    <w:rsid w:val="00CA11F4"/>
    <w:rsid w:val="00CA4C60"/>
    <w:rsid w:val="00CB50D9"/>
    <w:rsid w:val="00CB72BD"/>
    <w:rsid w:val="00CD27C4"/>
    <w:rsid w:val="00CE49CD"/>
    <w:rsid w:val="00CF3CFA"/>
    <w:rsid w:val="00D01CAE"/>
    <w:rsid w:val="00D1481B"/>
    <w:rsid w:val="00D3733E"/>
    <w:rsid w:val="00D42BF2"/>
    <w:rsid w:val="00D4441F"/>
    <w:rsid w:val="00D501E6"/>
    <w:rsid w:val="00D70D48"/>
    <w:rsid w:val="00D7639D"/>
    <w:rsid w:val="00D91950"/>
    <w:rsid w:val="00D93270"/>
    <w:rsid w:val="00DA15C1"/>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906B1"/>
    <w:rsid w:val="00FB1C8E"/>
    <w:rsid w:val="00FB6A38"/>
    <w:rsid w:val="00FC26A0"/>
    <w:rsid w:val="00FD560C"/>
    <w:rsid w:val="00FE00BA"/>
    <w:rsid w:val="00FE049D"/>
    <w:rsid w:val="00FF6E87"/>
    <w:rsid w:val="0157742A"/>
    <w:rsid w:val="32FF14C0"/>
    <w:rsid w:val="42EC2EB5"/>
    <w:rsid w:val="58BC0B4F"/>
    <w:rsid w:val="6A3B7FD8"/>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AA08B-D487-456C-9C7C-22DBA16D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1166</Words>
  <Characters>6650</Characters>
  <Application>Microsoft Office Word</Application>
  <DocSecurity>0</DocSecurity>
  <Lines>55</Lines>
  <Paragraphs>15</Paragraphs>
  <ScaleCrop>false</ScaleCrop>
  <Company>ABC</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191</cp:revision>
  <cp:lastPrinted>2018-10-23T05:59:00Z</cp:lastPrinted>
  <dcterms:created xsi:type="dcterms:W3CDTF">2018-09-16T06:11:00Z</dcterms:created>
  <dcterms:modified xsi:type="dcterms:W3CDTF">2019-04-22T08:38:00Z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