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南京大学</w:t>
      </w:r>
      <w:r>
        <w:rPr>
          <w:rFonts w:hint="eastAsia" w:ascii="黑体" w:eastAsia="黑体"/>
          <w:sz w:val="36"/>
          <w:szCs w:val="36"/>
          <w:lang w:eastAsia="zh-CN"/>
        </w:rPr>
        <w:t>（各院系、单位负责）</w:t>
      </w:r>
      <w:r>
        <w:rPr>
          <w:rFonts w:hint="eastAsia" w:ascii="黑体" w:eastAsia="黑体"/>
          <w:sz w:val="36"/>
          <w:szCs w:val="36"/>
        </w:rPr>
        <w:t>建设工程变更审批单</w:t>
      </w:r>
      <w:bookmarkStart w:id="0" w:name="_GoBack"/>
      <w:bookmarkEnd w:id="0"/>
    </w:p>
    <w:tbl>
      <w:tblPr>
        <w:tblStyle w:val="4"/>
        <w:tblW w:w="8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1942"/>
        <w:gridCol w:w="1901"/>
        <w:gridCol w:w="867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05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工程项目名称</w:t>
            </w:r>
          </w:p>
        </w:tc>
        <w:tc>
          <w:tcPr>
            <w:tcW w:w="3843" w:type="dxa"/>
            <w:gridSpan w:val="2"/>
            <w:vAlign w:val="center"/>
          </w:tcPr>
          <w:p>
            <w:pPr>
              <w:snapToGrid w:val="0"/>
              <w:rPr>
                <w:sz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编号</w:t>
            </w:r>
          </w:p>
        </w:tc>
        <w:tc>
          <w:tcPr>
            <w:tcW w:w="1010" w:type="dxa"/>
            <w:vAlign w:val="center"/>
          </w:tcPr>
          <w:p>
            <w:pPr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054" w:type="dxa"/>
            <w:vAlign w:val="center"/>
          </w:tcPr>
          <w:p>
            <w:pPr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制单时间</w:t>
            </w:r>
          </w:p>
        </w:tc>
        <w:tc>
          <w:tcPr>
            <w:tcW w:w="1942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制单人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054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预估变更金额</w:t>
            </w:r>
          </w:p>
        </w:tc>
        <w:tc>
          <w:tcPr>
            <w:tcW w:w="1942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901" w:type="dxa"/>
            <w:vAlign w:val="center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预估变更比例</w:t>
            </w:r>
          </w:p>
        </w:tc>
        <w:tc>
          <w:tcPr>
            <w:tcW w:w="1877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1" w:hRule="atLeast"/>
        </w:trPr>
        <w:tc>
          <w:tcPr>
            <w:tcW w:w="3054" w:type="dxa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变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更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容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因</w:t>
            </w:r>
          </w:p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5720" w:type="dxa"/>
            <w:gridSpan w:val="4"/>
          </w:tcPr>
          <w:p>
            <w:pPr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305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总监理工程师审签</w:t>
            </w:r>
          </w:p>
        </w:tc>
        <w:tc>
          <w:tcPr>
            <w:tcW w:w="572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305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项目负责人</w:t>
            </w:r>
            <w:r>
              <w:rPr>
                <w:rFonts w:hint="eastAsia"/>
                <w:sz w:val="28"/>
              </w:rPr>
              <w:t>审签</w:t>
            </w:r>
          </w:p>
        </w:tc>
        <w:tc>
          <w:tcPr>
            <w:tcW w:w="572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05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单位负责人</w:t>
            </w:r>
            <w:r>
              <w:rPr>
                <w:rFonts w:hint="eastAsia"/>
                <w:sz w:val="28"/>
              </w:rPr>
              <w:t>审签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(公章)</w:t>
            </w:r>
          </w:p>
        </w:tc>
        <w:tc>
          <w:tcPr>
            <w:tcW w:w="5720" w:type="dxa"/>
            <w:gridSpan w:val="4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05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校领导审签</w:t>
            </w:r>
          </w:p>
        </w:tc>
        <w:tc>
          <w:tcPr>
            <w:tcW w:w="5720" w:type="dxa"/>
            <w:gridSpan w:val="4"/>
          </w:tcPr>
          <w:p>
            <w:pPr>
              <w:rPr>
                <w:sz w:val="28"/>
              </w:rPr>
            </w:pPr>
          </w:p>
        </w:tc>
      </w:tr>
    </w:tbl>
    <w:p>
      <w:pPr>
        <w:ind w:leftChars="-202" w:hanging="424" w:hangingChars="202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、工程项目施工过程中遇到的紧急情况，必须四方同时到场签字并及时补办手续。</w:t>
      </w:r>
    </w:p>
    <w:p>
      <w:r>
        <w:t>2</w:t>
      </w:r>
      <w:r>
        <w:rPr>
          <w:rFonts w:hint="eastAsia"/>
        </w:rPr>
        <w:t>、此单完成审批程序后由施工单位保管，决算时报审计处作为审批依据。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80"/>
    <w:rsid w:val="0026711C"/>
    <w:rsid w:val="003D2680"/>
    <w:rsid w:val="003F7400"/>
    <w:rsid w:val="006E3B16"/>
    <w:rsid w:val="00AC56C2"/>
    <w:rsid w:val="00D77F2F"/>
    <w:rsid w:val="00E501B7"/>
    <w:rsid w:val="1B097D63"/>
    <w:rsid w:val="2FBE0CE9"/>
    <w:rsid w:val="3BB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2016-09-27T06:27:00Z</dcterms:created>
  <dc:creator>lenovo</dc:creator>
  <cp:lastModifiedBy>Administrator</cp:lastModifiedBy>
  <dcterms:modified xsi:type="dcterms:W3CDTF">2019-07-15T01:12:28Z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