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FB" w:rsidRDefault="007370FB" w:rsidP="007370FB">
      <w:pPr>
        <w:widowControl/>
        <w:jc w:val="center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28"/>
          <w:szCs w:val="28"/>
        </w:rPr>
        <w:t>南京大学建设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工程甲供材料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（设备）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调拔单</w:t>
      </w:r>
      <w:proofErr w:type="gramEnd"/>
      <w:r>
        <w:rPr>
          <w:rFonts w:ascii="宋体" w:hAnsi="宋体" w:cs="宋体"/>
          <w:kern w:val="0"/>
          <w:sz w:val="28"/>
          <w:szCs w:val="28"/>
        </w:rPr>
        <w:t xml:space="preserve">        </w:t>
      </w:r>
      <w:r>
        <w:rPr>
          <w:rFonts w:ascii="宋体" w:hAnsi="宋体" w:cs="宋体" w:hint="eastAsia"/>
          <w:kern w:val="0"/>
          <w:szCs w:val="21"/>
        </w:rPr>
        <w:t>编号：</w:t>
      </w:r>
    </w:p>
    <w:p w:rsidR="007370FB" w:rsidRDefault="007370FB" w:rsidP="007370FB"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工程名称：</w:t>
      </w:r>
      <w:r>
        <w:rPr>
          <w:rFonts w:ascii="宋体" w:hAnsi="宋体" w:cs="宋体"/>
          <w:kern w:val="0"/>
          <w:szCs w:val="21"/>
          <w:u w:val="single"/>
        </w:rPr>
        <w:t xml:space="preserve">               </w:t>
      </w:r>
      <w:r>
        <w:rPr>
          <w:rFonts w:ascii="宋体" w:hAnsi="宋体" w:cs="宋体" w:hint="eastAsia"/>
          <w:kern w:val="0"/>
          <w:szCs w:val="21"/>
        </w:rPr>
        <w:t>；工程项目：</w:t>
      </w:r>
      <w:r>
        <w:rPr>
          <w:rFonts w:ascii="宋体" w:hAnsi="宋体" w:cs="宋体"/>
          <w:kern w:val="0"/>
          <w:szCs w:val="21"/>
          <w:u w:val="single"/>
        </w:rPr>
        <w:t xml:space="preserve">             </w:t>
      </w:r>
      <w:r>
        <w:rPr>
          <w:rFonts w:ascii="宋体" w:hAnsi="宋体" w:cs="宋体" w:hint="eastAsia"/>
          <w:kern w:val="0"/>
          <w:szCs w:val="21"/>
        </w:rPr>
        <w:t>；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供货单位：</w:t>
      </w:r>
      <w:r>
        <w:rPr>
          <w:rFonts w:ascii="宋体" w:hAnsi="宋体" w:cs="宋体"/>
          <w:kern w:val="0"/>
          <w:szCs w:val="21"/>
          <w:u w:val="single"/>
        </w:rPr>
        <w:t xml:space="preserve">                 </w:t>
      </w:r>
      <w:r>
        <w:rPr>
          <w:rFonts w:ascii="宋体" w:hAnsi="宋体" w:cs="宋体" w:hint="eastAsia"/>
          <w:kern w:val="0"/>
          <w:szCs w:val="21"/>
        </w:rPr>
        <w:t>；供货日期：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  <w:u w:val="single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  <w:u w:val="single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  <w:u w:val="single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340"/>
        <w:gridCol w:w="3420"/>
        <w:gridCol w:w="900"/>
        <w:gridCol w:w="876"/>
        <w:gridCol w:w="1772"/>
        <w:gridCol w:w="1772"/>
        <w:gridCol w:w="2780"/>
      </w:tblGrid>
      <w:tr w:rsidR="007370FB" w:rsidTr="00D6395E">
        <w:tc>
          <w:tcPr>
            <w:tcW w:w="468" w:type="dxa"/>
            <w:vAlign w:val="center"/>
          </w:tcPr>
          <w:p w:rsidR="007370FB" w:rsidRDefault="007370FB" w:rsidP="00D6395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340" w:type="dxa"/>
            <w:vAlign w:val="center"/>
          </w:tcPr>
          <w:p w:rsidR="007370FB" w:rsidRDefault="007370FB" w:rsidP="00D6395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材料（设备）</w:t>
            </w:r>
          </w:p>
        </w:tc>
        <w:tc>
          <w:tcPr>
            <w:tcW w:w="3420" w:type="dxa"/>
            <w:vAlign w:val="center"/>
          </w:tcPr>
          <w:p w:rsidR="007370FB" w:rsidRDefault="007370FB" w:rsidP="00D6395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型号规格</w:t>
            </w:r>
          </w:p>
        </w:tc>
        <w:tc>
          <w:tcPr>
            <w:tcW w:w="900" w:type="dxa"/>
            <w:vAlign w:val="center"/>
          </w:tcPr>
          <w:p w:rsidR="007370FB" w:rsidRDefault="007370FB" w:rsidP="00D6395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876" w:type="dxa"/>
            <w:vAlign w:val="center"/>
          </w:tcPr>
          <w:p w:rsidR="007370FB" w:rsidRDefault="007370FB" w:rsidP="00D6395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1772" w:type="dxa"/>
            <w:vAlign w:val="center"/>
          </w:tcPr>
          <w:p w:rsidR="007370FB" w:rsidRDefault="007370FB" w:rsidP="00D6395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单价</w:t>
            </w:r>
          </w:p>
        </w:tc>
        <w:tc>
          <w:tcPr>
            <w:tcW w:w="1772" w:type="dxa"/>
            <w:vAlign w:val="center"/>
          </w:tcPr>
          <w:p w:rsidR="007370FB" w:rsidRDefault="007370FB" w:rsidP="00D6395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合价</w:t>
            </w:r>
          </w:p>
        </w:tc>
        <w:tc>
          <w:tcPr>
            <w:tcW w:w="2780" w:type="dxa"/>
            <w:vAlign w:val="center"/>
          </w:tcPr>
          <w:p w:rsidR="007370FB" w:rsidRDefault="007370FB" w:rsidP="00D6395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7370FB" w:rsidTr="00D6395E">
        <w:trPr>
          <w:trHeight w:val="279"/>
        </w:trPr>
        <w:tc>
          <w:tcPr>
            <w:tcW w:w="468" w:type="dxa"/>
          </w:tcPr>
          <w:p w:rsidR="007370FB" w:rsidRDefault="007370FB" w:rsidP="007370FB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42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76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72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72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8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7370FB" w:rsidTr="00D6395E">
        <w:trPr>
          <w:trHeight w:val="264"/>
        </w:trPr>
        <w:tc>
          <w:tcPr>
            <w:tcW w:w="468" w:type="dxa"/>
          </w:tcPr>
          <w:p w:rsidR="007370FB" w:rsidRDefault="007370FB" w:rsidP="007370FB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42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76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72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72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8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7370FB" w:rsidTr="00D6395E">
        <w:trPr>
          <w:trHeight w:val="294"/>
        </w:trPr>
        <w:tc>
          <w:tcPr>
            <w:tcW w:w="468" w:type="dxa"/>
          </w:tcPr>
          <w:p w:rsidR="007370FB" w:rsidRDefault="007370FB" w:rsidP="007370FB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42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76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72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72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8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7370FB" w:rsidTr="00D6395E">
        <w:trPr>
          <w:trHeight w:val="324"/>
        </w:trPr>
        <w:tc>
          <w:tcPr>
            <w:tcW w:w="468" w:type="dxa"/>
          </w:tcPr>
          <w:p w:rsidR="007370FB" w:rsidRDefault="007370FB" w:rsidP="007370FB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42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76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72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72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8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7370FB" w:rsidTr="00D6395E">
        <w:trPr>
          <w:trHeight w:val="294"/>
        </w:trPr>
        <w:tc>
          <w:tcPr>
            <w:tcW w:w="468" w:type="dxa"/>
          </w:tcPr>
          <w:p w:rsidR="007370FB" w:rsidRDefault="007370FB" w:rsidP="007370FB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42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76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72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72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8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7370FB" w:rsidTr="00D6395E">
        <w:trPr>
          <w:trHeight w:val="309"/>
        </w:trPr>
        <w:tc>
          <w:tcPr>
            <w:tcW w:w="468" w:type="dxa"/>
          </w:tcPr>
          <w:p w:rsidR="007370FB" w:rsidRDefault="007370FB" w:rsidP="007370FB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42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76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72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72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8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7370FB" w:rsidTr="00D6395E">
        <w:trPr>
          <w:trHeight w:val="294"/>
        </w:trPr>
        <w:tc>
          <w:tcPr>
            <w:tcW w:w="468" w:type="dxa"/>
          </w:tcPr>
          <w:p w:rsidR="007370FB" w:rsidRDefault="007370FB" w:rsidP="007370FB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42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76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72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72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8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7370FB" w:rsidTr="00D6395E">
        <w:trPr>
          <w:trHeight w:val="249"/>
        </w:trPr>
        <w:tc>
          <w:tcPr>
            <w:tcW w:w="468" w:type="dxa"/>
          </w:tcPr>
          <w:p w:rsidR="007370FB" w:rsidRDefault="007370FB" w:rsidP="007370FB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42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76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72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72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8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7370FB" w:rsidTr="00D6395E">
        <w:trPr>
          <w:trHeight w:val="324"/>
        </w:trPr>
        <w:tc>
          <w:tcPr>
            <w:tcW w:w="468" w:type="dxa"/>
          </w:tcPr>
          <w:p w:rsidR="007370FB" w:rsidRDefault="007370FB" w:rsidP="007370FB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42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76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72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72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8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7370FB" w:rsidTr="00D6395E">
        <w:trPr>
          <w:trHeight w:val="279"/>
        </w:trPr>
        <w:tc>
          <w:tcPr>
            <w:tcW w:w="468" w:type="dxa"/>
          </w:tcPr>
          <w:p w:rsidR="007370FB" w:rsidRDefault="007370FB" w:rsidP="007370FB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42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76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72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72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8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7370FB" w:rsidTr="00D6395E">
        <w:trPr>
          <w:trHeight w:val="454"/>
        </w:trPr>
        <w:tc>
          <w:tcPr>
            <w:tcW w:w="7128" w:type="dxa"/>
            <w:gridSpan w:val="4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本页合计</w:t>
            </w:r>
          </w:p>
        </w:tc>
        <w:tc>
          <w:tcPr>
            <w:tcW w:w="876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544" w:type="dxa"/>
            <w:gridSpan w:val="2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8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7370FB" w:rsidTr="00D6395E">
        <w:tc>
          <w:tcPr>
            <w:tcW w:w="2808" w:type="dxa"/>
            <w:gridSpan w:val="2"/>
            <w:vMerge w:val="restart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材料设备接受单位</w:t>
            </w:r>
          </w:p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（施工单位）</w:t>
            </w:r>
          </w:p>
        </w:tc>
        <w:tc>
          <w:tcPr>
            <w:tcW w:w="4320" w:type="dxa"/>
            <w:gridSpan w:val="2"/>
            <w:vMerge w:val="restart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48" w:type="dxa"/>
            <w:gridSpan w:val="2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72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8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7370FB" w:rsidTr="00D6395E">
        <w:tc>
          <w:tcPr>
            <w:tcW w:w="2808" w:type="dxa"/>
            <w:gridSpan w:val="2"/>
            <w:vMerge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320" w:type="dxa"/>
            <w:gridSpan w:val="2"/>
            <w:vMerge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48" w:type="dxa"/>
            <w:gridSpan w:val="2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72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8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7370FB" w:rsidTr="00D6395E">
        <w:tc>
          <w:tcPr>
            <w:tcW w:w="2808" w:type="dxa"/>
            <w:gridSpan w:val="2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材料设备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验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接收人</w:t>
            </w:r>
          </w:p>
        </w:tc>
        <w:tc>
          <w:tcPr>
            <w:tcW w:w="4320" w:type="dxa"/>
            <w:gridSpan w:val="2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48" w:type="dxa"/>
            <w:gridSpan w:val="2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72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80" w:type="dxa"/>
          </w:tcPr>
          <w:p w:rsidR="007370FB" w:rsidRDefault="007370FB" w:rsidP="00D63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7370FB" w:rsidRDefault="007370FB" w:rsidP="007370FB">
      <w:pPr>
        <w:widowControl/>
        <w:jc w:val="left"/>
        <w:rPr>
          <w:rFonts w:asci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说明：</w:t>
      </w:r>
      <w:r>
        <w:rPr>
          <w:rFonts w:ascii="宋体" w:hAnsi="宋体" w:cs="宋体"/>
          <w:kern w:val="0"/>
          <w:sz w:val="18"/>
          <w:szCs w:val="18"/>
        </w:rPr>
        <w:t>1</w:t>
      </w:r>
      <w:r>
        <w:rPr>
          <w:rFonts w:ascii="宋体" w:hAnsi="宋体" w:cs="宋体" w:hint="eastAsia"/>
          <w:kern w:val="0"/>
          <w:sz w:val="18"/>
          <w:szCs w:val="18"/>
        </w:rPr>
        <w:t>、材料（设备）送到南京大学工地，经工程施工单位检查接受后，各供应商需立即在工程监理单位处填写此单，并由表中所列单位签字（不得缺签），方可输取款手续。</w:t>
      </w:r>
      <w:r>
        <w:rPr>
          <w:rFonts w:ascii="宋体" w:hAnsi="宋体" w:cs="宋体"/>
          <w:kern w:val="0"/>
          <w:sz w:val="18"/>
          <w:szCs w:val="18"/>
        </w:rPr>
        <w:t>2</w:t>
      </w:r>
      <w:r>
        <w:rPr>
          <w:rFonts w:ascii="宋体" w:hAnsi="宋体" w:cs="宋体" w:hint="eastAsia"/>
          <w:kern w:val="0"/>
          <w:sz w:val="18"/>
          <w:szCs w:val="18"/>
        </w:rPr>
        <w:t>、本材料（设备）</w:t>
      </w:r>
      <w:proofErr w:type="gramStart"/>
      <w:r>
        <w:rPr>
          <w:rFonts w:ascii="宋体" w:hAnsi="宋体" w:cs="宋体" w:hint="eastAsia"/>
          <w:kern w:val="0"/>
          <w:sz w:val="18"/>
          <w:szCs w:val="18"/>
        </w:rPr>
        <w:t>调拔单</w:t>
      </w:r>
      <w:proofErr w:type="gramEnd"/>
      <w:r>
        <w:rPr>
          <w:rFonts w:ascii="宋体" w:hAnsi="宋体" w:cs="宋体" w:hint="eastAsia"/>
          <w:kern w:val="0"/>
          <w:sz w:val="18"/>
          <w:szCs w:val="18"/>
        </w:rPr>
        <w:t>一式四联，必须认真填写，不得涂改（涂改无效）。</w:t>
      </w:r>
      <w:r>
        <w:rPr>
          <w:rFonts w:ascii="宋体" w:hAnsi="宋体" w:cs="宋体"/>
          <w:kern w:val="0"/>
          <w:sz w:val="18"/>
          <w:szCs w:val="18"/>
        </w:rPr>
        <w:t>3</w:t>
      </w:r>
      <w:r>
        <w:rPr>
          <w:rFonts w:ascii="宋体" w:hAnsi="宋体" w:cs="宋体" w:hint="eastAsia"/>
          <w:kern w:val="0"/>
          <w:sz w:val="18"/>
          <w:szCs w:val="18"/>
        </w:rPr>
        <w:t>、所供材料（设备）的品种不多时，必须按品种逐项填写完整；若品种繁多时，可仅填写本单一份（内容为：××材料（设备）一批，总价××元，详见附单），同时必须附与本单内容格式一致，电脑打印字迹清楚的出厂送货清单四份。</w:t>
      </w:r>
    </w:p>
    <w:p w:rsidR="00E501B7" w:rsidRDefault="007370FB" w:rsidP="007370FB">
      <w:r>
        <w:rPr>
          <w:sz w:val="24"/>
          <w:szCs w:val="24"/>
        </w:rPr>
        <w:br w:type="page"/>
      </w:r>
      <w:bookmarkStart w:id="0" w:name="_GoBack"/>
      <w:bookmarkEnd w:id="0"/>
    </w:p>
    <w:sectPr w:rsidR="00E501B7" w:rsidSect="007370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0D2" w:rsidRDefault="007370D2" w:rsidP="007370FB">
      <w:r>
        <w:separator/>
      </w:r>
    </w:p>
  </w:endnote>
  <w:endnote w:type="continuationSeparator" w:id="0">
    <w:p w:rsidR="007370D2" w:rsidRDefault="007370D2" w:rsidP="0073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0D2" w:rsidRDefault="007370D2" w:rsidP="007370FB">
      <w:r>
        <w:separator/>
      </w:r>
    </w:p>
  </w:footnote>
  <w:footnote w:type="continuationSeparator" w:id="0">
    <w:p w:rsidR="007370D2" w:rsidRDefault="007370D2" w:rsidP="00737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04EBB"/>
    <w:multiLevelType w:val="multilevel"/>
    <w:tmpl w:val="66F04EBB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E0"/>
    <w:rsid w:val="007370D2"/>
    <w:rsid w:val="007370FB"/>
    <w:rsid w:val="00AF42E0"/>
    <w:rsid w:val="00E5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70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7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70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70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7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70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2016-09-27T07:04:00Z</dcterms:created>
  <dcterms:modified xsi:type="dcterms:W3CDTF">2016-09-27T07:05:00Z</dcterms:modified>
</cp:coreProperties>
</file>