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71" w:rsidRDefault="00131794">
      <w:pPr>
        <w:widowControl/>
        <w:jc w:val="left"/>
        <w:rPr>
          <w:rFonts w:asciiTheme="majorEastAsia" w:hAnsiTheme="majorEastAsia" w:cs="宋体"/>
          <w:b/>
          <w:bCs/>
          <w:color w:val="000000"/>
          <w:kern w:val="36"/>
          <w:sz w:val="28"/>
          <w:szCs w:val="28"/>
        </w:rPr>
      </w:pPr>
      <w:r>
        <w:rPr>
          <w:rFonts w:asciiTheme="minorEastAsia" w:hAnsiTheme="minorEastAsia" w:cs="宋体" w:hint="eastAsia"/>
          <w:b/>
          <w:bCs/>
          <w:color w:val="000000"/>
          <w:kern w:val="36"/>
          <w:sz w:val="28"/>
          <w:szCs w:val="28"/>
        </w:rPr>
        <w:t>项目编号：南基（材）2019-114</w:t>
      </w:r>
    </w:p>
    <w:p w:rsidR="007A2D71" w:rsidRDefault="007A2D71">
      <w:pPr>
        <w:widowControl/>
        <w:jc w:val="left"/>
        <w:rPr>
          <w:rFonts w:asciiTheme="majorEastAsia" w:eastAsiaTheme="majorEastAsia" w:hAnsiTheme="majorEastAsia" w:cs="宋体"/>
          <w:b/>
          <w:bCs/>
          <w:color w:val="000000"/>
          <w:kern w:val="36"/>
          <w:sz w:val="32"/>
          <w:szCs w:val="42"/>
        </w:rPr>
      </w:pPr>
    </w:p>
    <w:p w:rsidR="007A2D71" w:rsidRDefault="007A2D71">
      <w:pPr>
        <w:widowControl/>
        <w:jc w:val="left"/>
        <w:rPr>
          <w:rFonts w:asciiTheme="majorEastAsia" w:eastAsiaTheme="majorEastAsia" w:hAnsiTheme="majorEastAsia" w:cs="宋体"/>
          <w:b/>
          <w:bCs/>
          <w:color w:val="000000"/>
          <w:kern w:val="36"/>
          <w:sz w:val="32"/>
          <w:szCs w:val="42"/>
        </w:rPr>
      </w:pPr>
    </w:p>
    <w:p w:rsidR="007A2D71" w:rsidRDefault="0013179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南京大学仙林校区体育馆3号球场</w:t>
      </w:r>
      <w:r w:rsidR="00B007AD">
        <w:rPr>
          <w:rFonts w:ascii="黑体" w:eastAsia="黑体" w:hAnsi="黑体" w:cs="宋体" w:hint="eastAsia"/>
          <w:bCs/>
          <w:color w:val="000000"/>
          <w:kern w:val="36"/>
          <w:sz w:val="52"/>
          <w:szCs w:val="52"/>
        </w:rPr>
        <w:t>钢纤维混凝土</w:t>
      </w:r>
      <w:r>
        <w:rPr>
          <w:rFonts w:ascii="黑体" w:eastAsia="黑体" w:hAnsi="黑体" w:cs="宋体" w:hint="eastAsia"/>
          <w:bCs/>
          <w:color w:val="000000"/>
          <w:kern w:val="36"/>
          <w:sz w:val="52"/>
          <w:szCs w:val="52"/>
        </w:rPr>
        <w:t>仿石不锈钢雨水</w:t>
      </w:r>
      <w:proofErr w:type="gramStart"/>
      <w:r>
        <w:rPr>
          <w:rFonts w:ascii="黑体" w:eastAsia="黑体" w:hAnsi="黑体" w:cs="宋体" w:hint="eastAsia"/>
          <w:bCs/>
          <w:color w:val="000000"/>
          <w:kern w:val="36"/>
          <w:sz w:val="52"/>
          <w:szCs w:val="52"/>
        </w:rPr>
        <w:t>篦</w:t>
      </w:r>
      <w:proofErr w:type="gramEnd"/>
      <w:r>
        <w:rPr>
          <w:rFonts w:ascii="黑体" w:eastAsia="黑体" w:hAnsi="黑体" w:cs="宋体" w:hint="eastAsia"/>
          <w:bCs/>
          <w:color w:val="000000"/>
          <w:kern w:val="36"/>
          <w:sz w:val="52"/>
          <w:szCs w:val="52"/>
        </w:rPr>
        <w:t>采购</w:t>
      </w: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13179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招标文件</w:t>
      </w: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Default="007A2D71">
      <w:pPr>
        <w:widowControl/>
        <w:jc w:val="center"/>
        <w:rPr>
          <w:rFonts w:asciiTheme="majorEastAsia" w:eastAsiaTheme="majorEastAsia" w:hAnsiTheme="majorEastAsia" w:cs="宋体"/>
          <w:b/>
          <w:bCs/>
          <w:color w:val="000000"/>
          <w:kern w:val="36"/>
          <w:sz w:val="32"/>
          <w:szCs w:val="42"/>
        </w:rPr>
      </w:pPr>
    </w:p>
    <w:p w:rsidR="007A2D71" w:rsidRPr="00CE5E5C" w:rsidRDefault="007A2D71">
      <w:pPr>
        <w:widowControl/>
        <w:jc w:val="center"/>
        <w:rPr>
          <w:rFonts w:ascii="宋体" w:eastAsia="宋体" w:hAnsi="宋体" w:cs="宋体"/>
          <w:b/>
          <w:bCs/>
          <w:kern w:val="36"/>
          <w:sz w:val="36"/>
          <w:szCs w:val="36"/>
        </w:rPr>
      </w:pPr>
    </w:p>
    <w:p w:rsidR="007A2D71" w:rsidRPr="00CE5E5C" w:rsidRDefault="00131794">
      <w:pPr>
        <w:widowControl/>
        <w:jc w:val="center"/>
        <w:rPr>
          <w:rFonts w:ascii="宋体" w:eastAsia="宋体" w:hAnsi="宋体" w:cs="宋体"/>
          <w:b/>
          <w:bCs/>
          <w:kern w:val="36"/>
          <w:sz w:val="36"/>
          <w:szCs w:val="36"/>
        </w:rPr>
      </w:pPr>
      <w:r w:rsidRPr="00CE5E5C">
        <w:rPr>
          <w:rFonts w:ascii="宋体" w:eastAsia="宋体" w:hAnsi="宋体" w:cs="宋体" w:hint="eastAsia"/>
          <w:b/>
          <w:bCs/>
          <w:kern w:val="36"/>
          <w:sz w:val="36"/>
          <w:szCs w:val="36"/>
        </w:rPr>
        <w:t>南京大学基本建设处</w:t>
      </w:r>
    </w:p>
    <w:p w:rsidR="007A2D71" w:rsidRPr="00CE5E5C" w:rsidRDefault="00131794">
      <w:pPr>
        <w:widowControl/>
        <w:jc w:val="center"/>
        <w:rPr>
          <w:rFonts w:ascii="宋体" w:eastAsia="宋体" w:hAnsi="宋体" w:cs="宋体"/>
          <w:b/>
          <w:bCs/>
          <w:kern w:val="36"/>
          <w:sz w:val="36"/>
          <w:szCs w:val="36"/>
        </w:rPr>
      </w:pPr>
      <w:r w:rsidRPr="00CE5E5C">
        <w:rPr>
          <w:rFonts w:ascii="宋体" w:eastAsia="宋体" w:hAnsi="宋体" w:cs="宋体" w:hint="eastAsia"/>
          <w:b/>
          <w:bCs/>
          <w:kern w:val="36"/>
          <w:sz w:val="36"/>
          <w:szCs w:val="36"/>
        </w:rPr>
        <w:t>2019年</w:t>
      </w:r>
      <w:r w:rsidR="00CE5E5C">
        <w:rPr>
          <w:rFonts w:ascii="宋体" w:eastAsia="宋体" w:hAnsi="宋体" w:cs="宋体" w:hint="eastAsia"/>
          <w:b/>
          <w:bCs/>
          <w:kern w:val="36"/>
          <w:sz w:val="36"/>
          <w:szCs w:val="36"/>
        </w:rPr>
        <w:t>12</w:t>
      </w:r>
      <w:r w:rsidRPr="00CE5E5C">
        <w:rPr>
          <w:rFonts w:ascii="宋体" w:eastAsia="宋体" w:hAnsi="宋体" w:cs="宋体" w:hint="eastAsia"/>
          <w:b/>
          <w:bCs/>
          <w:kern w:val="36"/>
          <w:sz w:val="36"/>
          <w:szCs w:val="36"/>
        </w:rPr>
        <w:t>月</w:t>
      </w:r>
      <w:r w:rsidR="00CE5E5C">
        <w:rPr>
          <w:rFonts w:ascii="宋体" w:eastAsia="宋体" w:hAnsi="宋体" w:cs="宋体" w:hint="eastAsia"/>
          <w:b/>
          <w:bCs/>
          <w:kern w:val="36"/>
          <w:sz w:val="36"/>
          <w:szCs w:val="36"/>
        </w:rPr>
        <w:t>04</w:t>
      </w:r>
      <w:r w:rsidRPr="00CE5E5C">
        <w:rPr>
          <w:rFonts w:ascii="宋体" w:eastAsia="宋体" w:hAnsi="宋体" w:cs="宋体" w:hint="eastAsia"/>
          <w:b/>
          <w:bCs/>
          <w:kern w:val="36"/>
          <w:sz w:val="36"/>
          <w:szCs w:val="36"/>
        </w:rPr>
        <w:t>日</w:t>
      </w:r>
      <w:r w:rsidRPr="00CE5E5C">
        <w:rPr>
          <w:rFonts w:ascii="宋体" w:eastAsia="宋体" w:hAnsi="宋体" w:cs="宋体"/>
          <w:b/>
          <w:bCs/>
          <w:kern w:val="36"/>
          <w:sz w:val="36"/>
          <w:szCs w:val="36"/>
        </w:rPr>
        <w:br w:type="page"/>
      </w:r>
    </w:p>
    <w:p w:rsidR="007A2D71" w:rsidRDefault="0013179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114</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w:t>
      </w:r>
      <w:r w:rsidR="00B007AD" w:rsidRPr="00B007AD">
        <w:rPr>
          <w:rFonts w:ascii="宋体" w:eastAsia="宋体" w:hAnsi="宋体" w:cs="宋体" w:hint="eastAsia"/>
          <w:color w:val="000000"/>
          <w:kern w:val="0"/>
          <w:sz w:val="24"/>
          <w:szCs w:val="24"/>
        </w:rPr>
        <w:t>南京大学仙林校区体育馆3号球场钢纤维混凝土仿石不锈钢雨水</w:t>
      </w:r>
      <w:proofErr w:type="gramStart"/>
      <w:r w:rsidR="00B007AD" w:rsidRPr="00B007AD">
        <w:rPr>
          <w:rFonts w:ascii="宋体" w:eastAsia="宋体" w:hAnsi="宋体" w:cs="宋体" w:hint="eastAsia"/>
          <w:color w:val="000000"/>
          <w:kern w:val="0"/>
          <w:sz w:val="24"/>
          <w:szCs w:val="24"/>
        </w:rPr>
        <w:t>篦</w:t>
      </w:r>
      <w:proofErr w:type="gramEnd"/>
      <w:r w:rsidR="00B007AD" w:rsidRPr="00B007AD">
        <w:rPr>
          <w:rFonts w:ascii="宋体" w:eastAsia="宋体" w:hAnsi="宋体" w:cs="宋体" w:hint="eastAsia"/>
          <w:color w:val="000000"/>
          <w:kern w:val="0"/>
          <w:sz w:val="24"/>
          <w:szCs w:val="24"/>
        </w:rPr>
        <w:t>采购</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3、招标范围：</w:t>
      </w:r>
      <w:r w:rsidR="00B007AD" w:rsidRPr="00B007AD">
        <w:rPr>
          <w:rFonts w:ascii="宋体" w:eastAsia="宋体" w:hAnsi="宋体" w:cs="宋体" w:hint="eastAsia"/>
          <w:color w:val="000000"/>
          <w:kern w:val="0"/>
          <w:sz w:val="24"/>
          <w:szCs w:val="24"/>
        </w:rPr>
        <w:t>钢纤维混凝土仿石不锈钢雨水</w:t>
      </w:r>
      <w:proofErr w:type="gramStart"/>
      <w:r w:rsidR="00B007AD" w:rsidRPr="00B007AD">
        <w:rPr>
          <w:rFonts w:ascii="宋体" w:eastAsia="宋体" w:hAnsi="宋体" w:cs="宋体" w:hint="eastAsia"/>
          <w:color w:val="000000"/>
          <w:kern w:val="0"/>
          <w:sz w:val="24"/>
          <w:szCs w:val="24"/>
        </w:rPr>
        <w:t>篦</w:t>
      </w:r>
      <w:proofErr w:type="gramEnd"/>
      <w:r>
        <w:rPr>
          <w:rFonts w:ascii="宋体" w:eastAsia="宋体" w:hAnsi="宋体" w:cs="宋体" w:hint="eastAsia"/>
          <w:color w:val="000000"/>
          <w:kern w:val="0"/>
          <w:sz w:val="24"/>
          <w:szCs w:val="24"/>
        </w:rPr>
        <w:t>545块</w:t>
      </w:r>
    </w:p>
    <w:p w:rsidR="007A2D71" w:rsidRDefault="0013179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4、项目预算：14万元</w:t>
      </w:r>
    </w:p>
    <w:p w:rsidR="007A2D71" w:rsidRDefault="0013179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二、投标人资格要求</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hint="eastAsia"/>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提供相关证明材料或承诺书）</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hint="eastAsia"/>
          <w:kern w:val="0"/>
          <w:sz w:val="24"/>
          <w:szCs w:val="24"/>
        </w:rPr>
        <w:t>2、投标人不得有下列行为（提供承诺书）</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1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①</w:t>
      </w:r>
      <w:r w:rsidRPr="00CE5E5C">
        <w:rPr>
          <w:rFonts w:ascii="宋体" w:hAnsi="宋体" w:cs="宋体"/>
          <w:kern w:val="0"/>
          <w:sz w:val="24"/>
          <w:szCs w:val="24"/>
        </w:rPr>
        <w:fldChar w:fldCharType="end"/>
      </w:r>
      <w:r w:rsidRPr="00CE5E5C">
        <w:rPr>
          <w:rFonts w:ascii="宋体" w:hAnsi="宋体" w:cs="宋体" w:hint="eastAsia"/>
          <w:kern w:val="0"/>
          <w:sz w:val="24"/>
          <w:szCs w:val="24"/>
        </w:rPr>
        <w:t>有违反法律、法规行为，依法被取消投标资格且期限未满的；</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2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②</w:t>
      </w:r>
      <w:r w:rsidRPr="00CE5E5C">
        <w:rPr>
          <w:rFonts w:ascii="宋体" w:hAnsi="宋体" w:cs="宋体"/>
          <w:kern w:val="0"/>
          <w:sz w:val="24"/>
          <w:szCs w:val="24"/>
        </w:rPr>
        <w:fldChar w:fldCharType="end"/>
      </w:r>
      <w:r w:rsidRPr="00CE5E5C">
        <w:rPr>
          <w:rFonts w:ascii="宋体" w:hAnsi="宋体" w:cs="宋体" w:hint="eastAsia"/>
          <w:kern w:val="0"/>
          <w:sz w:val="24"/>
          <w:szCs w:val="24"/>
        </w:rPr>
        <w:t>因为招投标活动中有违法违规和不良行为，被有关招投标行政监督部门公示且公示期限未满的；</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3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③</w:t>
      </w:r>
      <w:r w:rsidRPr="00CE5E5C">
        <w:rPr>
          <w:rFonts w:ascii="宋体" w:hAnsi="宋体" w:cs="宋体"/>
          <w:kern w:val="0"/>
          <w:sz w:val="24"/>
          <w:szCs w:val="24"/>
        </w:rPr>
        <w:fldChar w:fldCharType="end"/>
      </w:r>
      <w:r w:rsidRPr="00CE5E5C">
        <w:rPr>
          <w:rFonts w:ascii="宋体" w:hAnsi="宋体" w:cs="宋体" w:hint="eastAsia"/>
          <w:kern w:val="0"/>
          <w:sz w:val="24"/>
          <w:szCs w:val="24"/>
        </w:rPr>
        <w:t>处于被责令停业或者财产被接管冻结和破产状态；</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4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④</w:t>
      </w:r>
      <w:r w:rsidRPr="00CE5E5C">
        <w:rPr>
          <w:rFonts w:ascii="宋体" w:hAnsi="宋体" w:cs="宋体"/>
          <w:kern w:val="0"/>
          <w:sz w:val="24"/>
          <w:szCs w:val="24"/>
        </w:rPr>
        <w:fldChar w:fldCharType="end"/>
      </w:r>
      <w:r w:rsidRPr="00CE5E5C">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5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⑤</w:t>
      </w:r>
      <w:r w:rsidRPr="00CE5E5C">
        <w:rPr>
          <w:rFonts w:ascii="宋体" w:hAnsi="宋体" w:cs="宋体"/>
          <w:kern w:val="0"/>
          <w:sz w:val="24"/>
          <w:szCs w:val="24"/>
        </w:rPr>
        <w:fldChar w:fldCharType="end"/>
      </w:r>
      <w:r w:rsidRPr="00CE5E5C">
        <w:rPr>
          <w:rFonts w:ascii="宋体" w:hAnsi="宋体" w:cs="宋体" w:hint="eastAsia"/>
          <w:kern w:val="0"/>
          <w:sz w:val="24"/>
          <w:szCs w:val="24"/>
        </w:rPr>
        <w:t>201</w:t>
      </w:r>
      <w:r w:rsidRPr="00CE5E5C">
        <w:rPr>
          <w:rFonts w:ascii="宋体" w:hAnsi="宋体" w:cs="宋体"/>
          <w:kern w:val="0"/>
          <w:sz w:val="24"/>
          <w:szCs w:val="24"/>
        </w:rPr>
        <w:t>6</w:t>
      </w:r>
      <w:r w:rsidRPr="00CE5E5C">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hint="eastAsia"/>
          <w:kern w:val="0"/>
          <w:sz w:val="24"/>
          <w:szCs w:val="24"/>
        </w:rPr>
        <w:t>3、具有独立法人资格，本项目在其营业执照经营范围内。（</w:t>
      </w:r>
      <w:r w:rsidRPr="00CE5E5C">
        <w:rPr>
          <w:rFonts w:ascii="宋体" w:hAnsi="宋体" w:cs="宋体" w:hint="eastAsia"/>
          <w:sz w:val="24"/>
          <w:szCs w:val="24"/>
        </w:rPr>
        <w:t>提供加盖投标人公章的营业执副本照复印件</w:t>
      </w:r>
      <w:r w:rsidRPr="00CE5E5C">
        <w:rPr>
          <w:rFonts w:ascii="宋体" w:hAnsi="宋体" w:cs="宋体" w:hint="eastAsia"/>
          <w:kern w:val="0"/>
          <w:sz w:val="24"/>
          <w:szCs w:val="24"/>
        </w:rPr>
        <w:t>）。</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hint="eastAsia"/>
          <w:kern w:val="0"/>
          <w:sz w:val="24"/>
          <w:szCs w:val="24"/>
        </w:rPr>
        <w:t>4、法定代表人为同一个人的两个及两个以上法人，母公司、全资子公司及其控股公司，都不得同时投标，否则取消其投标资格。</w:t>
      </w:r>
    </w:p>
    <w:p w:rsidR="00CE5E5C" w:rsidRPr="00CE5E5C"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hint="eastAsia"/>
          <w:kern w:val="0"/>
          <w:sz w:val="24"/>
          <w:szCs w:val="24"/>
        </w:rPr>
        <w:t>5、本项目不接受联合体投标。</w:t>
      </w:r>
    </w:p>
    <w:p w:rsidR="00CE5E5C" w:rsidRDefault="00CE5E5C" w:rsidP="00CE5E5C">
      <w:pPr>
        <w:widowControl/>
        <w:shd w:val="clear" w:color="auto" w:fill="FFFFFF"/>
        <w:spacing w:line="360" w:lineRule="auto"/>
        <w:ind w:firstLineChars="200" w:firstLine="482"/>
        <w:jc w:val="left"/>
        <w:rPr>
          <w:rFonts w:ascii="宋体" w:hAnsi="宋体" w:cs="宋体"/>
          <w:b/>
          <w:bCs/>
          <w:kern w:val="0"/>
          <w:sz w:val="24"/>
          <w:szCs w:val="24"/>
        </w:rPr>
      </w:pPr>
      <w:r w:rsidRPr="00CE5E5C">
        <w:rPr>
          <w:rFonts w:ascii="宋体" w:hAnsi="宋体" w:cs="宋体" w:hint="eastAsia"/>
          <w:b/>
          <w:bCs/>
          <w:kern w:val="0"/>
          <w:sz w:val="24"/>
          <w:szCs w:val="24"/>
        </w:rPr>
        <w:t>注：投标人必须在投标文件中对上述资质要求逐条响应并提供有效证明材料，否则将导致响应无效。</w:t>
      </w:r>
    </w:p>
    <w:p w:rsidR="00CE5E5C" w:rsidRDefault="00CE5E5C" w:rsidP="00CE5E5C">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三、投标人须知</w:t>
      </w:r>
    </w:p>
    <w:p w:rsidR="00CE5E5C" w:rsidRPr="00300AFD" w:rsidRDefault="00CE5E5C" w:rsidP="00CE5E5C">
      <w:pPr>
        <w:adjustRightInd w:val="0"/>
        <w:snapToGrid w:val="0"/>
        <w:spacing w:line="500" w:lineRule="exact"/>
        <w:ind w:firstLineChars="200" w:firstLine="480"/>
        <w:rPr>
          <w:rFonts w:ascii="宋体" w:hAnsi="宋体"/>
          <w:sz w:val="24"/>
          <w:szCs w:val="24"/>
        </w:rPr>
      </w:pPr>
      <w:r w:rsidRPr="00300AFD">
        <w:rPr>
          <w:rFonts w:ascii="宋体" w:hAnsi="宋体" w:cs="宋体" w:hint="eastAsia"/>
          <w:kern w:val="0"/>
          <w:sz w:val="24"/>
          <w:szCs w:val="24"/>
        </w:rPr>
        <w:lastRenderedPageBreak/>
        <w:t>1、</w:t>
      </w:r>
      <w:r w:rsidRPr="00300AFD">
        <w:rPr>
          <w:rFonts w:ascii="宋体" w:hAnsi="宋体" w:hint="eastAsia"/>
          <w:sz w:val="24"/>
          <w:szCs w:val="24"/>
        </w:rPr>
        <w:t>在招标过程中，出现下列情况之一的，应予重新招标：</w:t>
      </w:r>
    </w:p>
    <w:p w:rsidR="00CE5E5C" w:rsidRPr="00300AFD" w:rsidRDefault="00CE5E5C" w:rsidP="00CE5E5C">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1）提交投标文件的投标人少于三家；</w:t>
      </w:r>
    </w:p>
    <w:p w:rsidR="00CE5E5C" w:rsidRPr="00300AFD" w:rsidRDefault="00CE5E5C" w:rsidP="00CE5E5C">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2）投标人的报价均超过了招标预算，招标人不能支付的；</w:t>
      </w:r>
    </w:p>
    <w:p w:rsidR="00CE5E5C" w:rsidRPr="00300AFD" w:rsidRDefault="00CE5E5C" w:rsidP="00CE5E5C">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3）所有投标被否决的。</w:t>
      </w:r>
    </w:p>
    <w:p w:rsidR="00CE5E5C" w:rsidRPr="00300AFD" w:rsidRDefault="00CE5E5C" w:rsidP="00CE5E5C">
      <w:pPr>
        <w:adjustRightInd w:val="0"/>
        <w:snapToGrid w:val="0"/>
        <w:spacing w:line="500" w:lineRule="exact"/>
        <w:ind w:firstLineChars="200" w:firstLine="482"/>
        <w:rPr>
          <w:rFonts w:ascii="宋体" w:hAnsi="宋体"/>
          <w:b/>
          <w:bCs/>
          <w:sz w:val="24"/>
          <w:szCs w:val="24"/>
        </w:rPr>
      </w:pPr>
      <w:r w:rsidRPr="00300AFD">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CE5E5C" w:rsidRPr="00300AFD" w:rsidRDefault="00CE5E5C" w:rsidP="00CE5E5C">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CE5E5C" w:rsidRPr="00300AFD" w:rsidRDefault="00CE5E5C" w:rsidP="00CE5E5C">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2）如改用单一来源采购方式的：在保证采购项目质量和双方商定合理价格的基础上进行采购。</w:t>
      </w:r>
    </w:p>
    <w:p w:rsidR="00CE5E5C" w:rsidRPr="00300AFD" w:rsidRDefault="00CE5E5C" w:rsidP="00CE5E5C">
      <w:pPr>
        <w:adjustRightInd w:val="0"/>
        <w:snapToGrid w:val="0"/>
        <w:spacing w:line="500" w:lineRule="exact"/>
        <w:ind w:firstLineChars="200" w:firstLine="480"/>
        <w:rPr>
          <w:rFonts w:ascii="宋体" w:hAnsi="宋体"/>
          <w:sz w:val="24"/>
          <w:szCs w:val="24"/>
        </w:rPr>
      </w:pPr>
      <w:r w:rsidRPr="00300AFD">
        <w:rPr>
          <w:rFonts w:ascii="宋体" w:hAnsi="宋体" w:hint="eastAsia"/>
          <w:sz w:val="24"/>
          <w:szCs w:val="24"/>
        </w:rPr>
        <w:t>（</w:t>
      </w:r>
      <w:r w:rsidRPr="00300AFD">
        <w:rPr>
          <w:rFonts w:ascii="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CE5E5C" w:rsidRPr="00300AFD" w:rsidRDefault="00CE5E5C" w:rsidP="00CE5E5C">
      <w:pPr>
        <w:widowControl/>
        <w:shd w:val="clear" w:color="auto" w:fill="FFFFFF"/>
        <w:spacing w:line="360" w:lineRule="auto"/>
        <w:ind w:firstLineChars="200" w:firstLine="480"/>
        <w:jc w:val="left"/>
        <w:rPr>
          <w:rFonts w:ascii="宋体" w:hAnsi="宋体"/>
          <w:sz w:val="24"/>
          <w:szCs w:val="24"/>
        </w:rPr>
      </w:pPr>
      <w:r w:rsidRPr="00300AFD">
        <w:rPr>
          <w:rFonts w:ascii="宋体" w:hAnsi="宋体" w:hint="eastAsia"/>
          <w:sz w:val="24"/>
          <w:szCs w:val="24"/>
        </w:rPr>
        <w:t>（</w:t>
      </w:r>
      <w:r w:rsidRPr="00300AFD">
        <w:rPr>
          <w:rFonts w:ascii="宋体" w:hAnsi="宋体"/>
          <w:sz w:val="24"/>
          <w:szCs w:val="24"/>
        </w:rPr>
        <w:t>4）</w:t>
      </w:r>
      <w:r w:rsidRPr="00300AFD">
        <w:rPr>
          <w:rFonts w:ascii="宋体" w:hAnsi="宋体" w:hint="eastAsia"/>
          <w:sz w:val="24"/>
          <w:szCs w:val="24"/>
        </w:rPr>
        <w:t>投标</w:t>
      </w:r>
      <w:r w:rsidRPr="00300AFD">
        <w:rPr>
          <w:rFonts w:ascii="宋体" w:hAnsi="宋体"/>
          <w:sz w:val="24"/>
          <w:szCs w:val="24"/>
        </w:rPr>
        <w:t>人若不接受采购方式的改变，应在规定的时间内书面向</w:t>
      </w:r>
      <w:r w:rsidRPr="00300AFD">
        <w:rPr>
          <w:rFonts w:ascii="宋体" w:hAnsi="宋体" w:hint="eastAsia"/>
          <w:sz w:val="24"/>
          <w:szCs w:val="24"/>
        </w:rPr>
        <w:t>评标委员会</w:t>
      </w:r>
      <w:r w:rsidRPr="00300AFD">
        <w:rPr>
          <w:rFonts w:ascii="宋体" w:hAnsi="宋体"/>
          <w:sz w:val="24"/>
          <w:szCs w:val="24"/>
        </w:rPr>
        <w:t>说明，未在规定时间内提交书面说明的视为接受采购方式的改变。</w:t>
      </w:r>
    </w:p>
    <w:p w:rsidR="00CE5E5C" w:rsidRPr="00300AFD"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2、报名方式及截止时间</w:t>
      </w:r>
    </w:p>
    <w:p w:rsidR="00CE5E5C" w:rsidRPr="00300AFD"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（1）报名方式：投标人将报名信息以邮件形式发送至：13705165269@163.com；报名邮件主题统一为：</w:t>
      </w:r>
      <w:r w:rsidRPr="00300AFD">
        <w:rPr>
          <w:rFonts w:ascii="宋体" w:hAnsi="宋体" w:cs="宋体" w:hint="eastAsia"/>
          <w:b/>
          <w:kern w:val="0"/>
          <w:sz w:val="24"/>
          <w:szCs w:val="24"/>
        </w:rPr>
        <w:t>南基（材）</w:t>
      </w:r>
      <w:r>
        <w:rPr>
          <w:rFonts w:ascii="宋体" w:hAnsi="宋体" w:cs="宋体" w:hint="eastAsia"/>
          <w:b/>
          <w:kern w:val="0"/>
          <w:sz w:val="24"/>
          <w:szCs w:val="24"/>
        </w:rPr>
        <w:t>2019-114</w:t>
      </w:r>
      <w:r w:rsidR="00B007AD" w:rsidRPr="00B007AD">
        <w:rPr>
          <w:rFonts w:ascii="宋体" w:eastAsia="宋体" w:hAnsi="宋体" w:cs="宋体" w:hint="eastAsia"/>
          <w:b/>
          <w:kern w:val="0"/>
          <w:sz w:val="24"/>
          <w:szCs w:val="24"/>
        </w:rPr>
        <w:t>南京大学仙林校区体育馆3号球场钢纤维混凝土仿石不锈钢雨水</w:t>
      </w:r>
      <w:proofErr w:type="gramStart"/>
      <w:r w:rsidR="00B007AD" w:rsidRPr="00B007AD">
        <w:rPr>
          <w:rFonts w:ascii="宋体" w:eastAsia="宋体" w:hAnsi="宋体" w:cs="宋体" w:hint="eastAsia"/>
          <w:b/>
          <w:kern w:val="0"/>
          <w:sz w:val="24"/>
          <w:szCs w:val="24"/>
        </w:rPr>
        <w:t>篦</w:t>
      </w:r>
      <w:proofErr w:type="gramEnd"/>
      <w:r w:rsidR="00B007AD" w:rsidRPr="00B007AD">
        <w:rPr>
          <w:rFonts w:ascii="宋体" w:eastAsia="宋体" w:hAnsi="宋体" w:cs="宋体" w:hint="eastAsia"/>
          <w:b/>
          <w:kern w:val="0"/>
          <w:sz w:val="24"/>
          <w:szCs w:val="24"/>
        </w:rPr>
        <w:t>采购</w:t>
      </w:r>
      <w:r w:rsidRPr="00300AFD">
        <w:rPr>
          <w:rFonts w:ascii="宋体" w:hAnsi="宋体" w:cs="宋体" w:hint="eastAsia"/>
          <w:kern w:val="0"/>
          <w:sz w:val="24"/>
          <w:szCs w:val="24"/>
        </w:rPr>
        <w:t>；报名信息格式不限，但必须包含招标采购项目名称、项目编号及投标单位名称、联系人、联系方式等内容。</w:t>
      </w:r>
    </w:p>
    <w:p w:rsidR="00CE5E5C" w:rsidRPr="00300AFD"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（2）报名截止时间：2019年</w:t>
      </w:r>
      <w:r>
        <w:rPr>
          <w:rFonts w:ascii="宋体" w:hAnsi="宋体" w:cs="宋体" w:hint="eastAsia"/>
          <w:kern w:val="0"/>
          <w:sz w:val="24"/>
          <w:szCs w:val="24"/>
        </w:rPr>
        <w:t>12</w:t>
      </w:r>
      <w:r w:rsidRPr="00300AFD">
        <w:rPr>
          <w:rFonts w:ascii="宋体" w:hAnsi="宋体" w:cs="宋体" w:hint="eastAsia"/>
          <w:kern w:val="0"/>
          <w:sz w:val="24"/>
          <w:szCs w:val="24"/>
        </w:rPr>
        <w:t>月</w:t>
      </w:r>
      <w:r w:rsidR="00876992">
        <w:rPr>
          <w:rFonts w:ascii="宋体" w:hAnsi="宋体" w:cs="宋体" w:hint="eastAsia"/>
          <w:kern w:val="0"/>
          <w:sz w:val="24"/>
          <w:szCs w:val="24"/>
        </w:rPr>
        <w:t>09</w:t>
      </w:r>
      <w:r w:rsidRPr="00300AFD">
        <w:rPr>
          <w:rFonts w:ascii="宋体" w:hAnsi="宋体" w:cs="宋体" w:hint="eastAsia"/>
          <w:kern w:val="0"/>
          <w:sz w:val="24"/>
          <w:szCs w:val="24"/>
        </w:rPr>
        <w:t>日</w:t>
      </w:r>
      <w:r w:rsidR="00876992">
        <w:rPr>
          <w:rFonts w:ascii="宋体" w:hAnsi="宋体" w:cs="宋体" w:hint="eastAsia"/>
          <w:kern w:val="0"/>
          <w:sz w:val="24"/>
          <w:szCs w:val="24"/>
        </w:rPr>
        <w:t>17</w:t>
      </w:r>
      <w:r w:rsidRPr="00300AFD">
        <w:rPr>
          <w:rFonts w:ascii="宋体" w:hAnsi="宋体" w:cs="宋体" w:hint="eastAsia"/>
          <w:kern w:val="0"/>
          <w:sz w:val="24"/>
          <w:szCs w:val="24"/>
        </w:rPr>
        <w:t>时</w:t>
      </w:r>
      <w:r w:rsidR="00876992">
        <w:rPr>
          <w:rFonts w:ascii="宋体" w:hAnsi="宋体" w:cs="宋体" w:hint="eastAsia"/>
          <w:kern w:val="0"/>
          <w:sz w:val="24"/>
          <w:szCs w:val="24"/>
        </w:rPr>
        <w:t>00</w:t>
      </w:r>
      <w:r w:rsidRPr="00300AFD">
        <w:rPr>
          <w:rFonts w:ascii="宋体" w:hAnsi="宋体" w:cs="宋体" w:hint="eastAsia"/>
          <w:kern w:val="0"/>
          <w:sz w:val="24"/>
          <w:szCs w:val="24"/>
        </w:rPr>
        <w:t>分。</w:t>
      </w:r>
    </w:p>
    <w:p w:rsidR="00CE5E5C" w:rsidRPr="00300AFD"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lastRenderedPageBreak/>
        <w:t>（3）未登记报名的，招标人有权拒绝投标人参加投标。</w:t>
      </w:r>
    </w:p>
    <w:p w:rsidR="00CE5E5C" w:rsidRPr="00300AFD" w:rsidRDefault="00CE5E5C" w:rsidP="00CE5E5C">
      <w:pPr>
        <w:spacing w:line="360" w:lineRule="auto"/>
        <w:ind w:firstLineChars="200" w:firstLine="480"/>
        <w:rPr>
          <w:rFonts w:ascii="宋体" w:hAnsi="宋体"/>
          <w:sz w:val="24"/>
          <w:szCs w:val="24"/>
        </w:rPr>
      </w:pPr>
      <w:r w:rsidRPr="00300AFD">
        <w:rPr>
          <w:rFonts w:ascii="宋体" w:hAnsi="宋体" w:hint="eastAsia"/>
          <w:sz w:val="24"/>
          <w:szCs w:val="24"/>
        </w:rPr>
        <w:t>3、投标文件的递交（开标）时间和地点</w:t>
      </w:r>
    </w:p>
    <w:p w:rsidR="00CE5E5C" w:rsidRPr="00300AFD" w:rsidRDefault="00CE5E5C" w:rsidP="00CE5E5C">
      <w:pPr>
        <w:spacing w:line="360" w:lineRule="auto"/>
        <w:ind w:firstLineChars="200" w:firstLine="480"/>
        <w:rPr>
          <w:rFonts w:ascii="宋体" w:hAnsi="宋体" w:cs="宋体"/>
          <w:kern w:val="0"/>
          <w:sz w:val="24"/>
          <w:szCs w:val="24"/>
        </w:rPr>
      </w:pPr>
      <w:r w:rsidRPr="00300AFD">
        <w:rPr>
          <w:rFonts w:ascii="宋体" w:hAnsi="宋体" w:cs="宋体" w:hint="eastAsia"/>
          <w:kern w:val="0"/>
          <w:sz w:val="24"/>
          <w:szCs w:val="24"/>
        </w:rPr>
        <w:t>（1）投标文件递交及开标时间：2019年</w:t>
      </w:r>
      <w:r>
        <w:rPr>
          <w:rFonts w:ascii="宋体" w:hAnsi="宋体" w:cs="宋体" w:hint="eastAsia"/>
          <w:kern w:val="0"/>
          <w:sz w:val="24"/>
          <w:szCs w:val="24"/>
        </w:rPr>
        <w:t>12</w:t>
      </w:r>
      <w:r w:rsidRPr="00300AFD">
        <w:rPr>
          <w:rFonts w:ascii="宋体" w:hAnsi="宋体" w:cs="宋体" w:hint="eastAsia"/>
          <w:kern w:val="0"/>
          <w:sz w:val="24"/>
          <w:szCs w:val="24"/>
        </w:rPr>
        <w:t>月</w:t>
      </w:r>
      <w:r w:rsidR="00876992">
        <w:rPr>
          <w:rFonts w:ascii="宋体" w:hAnsi="宋体" w:cs="宋体" w:hint="eastAsia"/>
          <w:kern w:val="0"/>
          <w:sz w:val="24"/>
          <w:szCs w:val="24"/>
        </w:rPr>
        <w:t>10</w:t>
      </w:r>
      <w:r w:rsidRPr="00300AFD">
        <w:rPr>
          <w:rFonts w:ascii="宋体" w:hAnsi="宋体" w:cs="宋体" w:hint="eastAsia"/>
          <w:kern w:val="0"/>
          <w:sz w:val="24"/>
          <w:szCs w:val="24"/>
        </w:rPr>
        <w:t>日10时</w:t>
      </w:r>
      <w:r w:rsidR="00876992">
        <w:rPr>
          <w:rFonts w:ascii="宋体" w:hAnsi="宋体" w:cs="宋体" w:hint="eastAsia"/>
          <w:kern w:val="0"/>
          <w:sz w:val="24"/>
          <w:szCs w:val="24"/>
        </w:rPr>
        <w:t>20</w:t>
      </w:r>
      <w:r w:rsidRPr="00300AFD">
        <w:rPr>
          <w:rFonts w:ascii="宋体" w:hAnsi="宋体" w:cs="宋体" w:hint="eastAsia"/>
          <w:kern w:val="0"/>
          <w:sz w:val="24"/>
          <w:szCs w:val="24"/>
        </w:rPr>
        <w:t>分。</w:t>
      </w:r>
    </w:p>
    <w:p w:rsidR="00CE5E5C" w:rsidRPr="00300AFD" w:rsidRDefault="00CE5E5C" w:rsidP="00CE5E5C">
      <w:pPr>
        <w:spacing w:line="360" w:lineRule="auto"/>
        <w:ind w:firstLineChars="200" w:firstLine="480"/>
        <w:rPr>
          <w:rFonts w:ascii="宋体" w:hAnsi="宋体" w:cs="宋体"/>
          <w:kern w:val="0"/>
          <w:sz w:val="24"/>
          <w:szCs w:val="24"/>
        </w:rPr>
      </w:pPr>
      <w:r w:rsidRPr="00300AFD">
        <w:rPr>
          <w:rFonts w:ascii="宋体" w:hAnsi="宋体" w:cs="宋体" w:hint="eastAsia"/>
          <w:kern w:val="0"/>
          <w:sz w:val="24"/>
          <w:szCs w:val="24"/>
        </w:rPr>
        <w:t>（2）投标文件递交及开标地点：南京大学</w:t>
      </w:r>
      <w:proofErr w:type="gramStart"/>
      <w:r w:rsidRPr="00300AFD">
        <w:rPr>
          <w:rFonts w:ascii="宋体" w:hAnsi="宋体" w:cs="宋体" w:hint="eastAsia"/>
          <w:kern w:val="0"/>
          <w:sz w:val="24"/>
          <w:szCs w:val="24"/>
        </w:rPr>
        <w:t>仙</w:t>
      </w:r>
      <w:proofErr w:type="gramEnd"/>
      <w:r w:rsidRPr="00300AFD">
        <w:rPr>
          <w:rFonts w:ascii="宋体" w:hAnsi="宋体" w:cs="宋体" w:hint="eastAsia"/>
          <w:kern w:val="0"/>
          <w:sz w:val="24"/>
          <w:szCs w:val="24"/>
        </w:rPr>
        <w:t>林校区综合楼409（南）会议室（五食堂楼上）。</w:t>
      </w:r>
    </w:p>
    <w:p w:rsidR="00CE5E5C" w:rsidRPr="00300AFD" w:rsidRDefault="00CE5E5C" w:rsidP="00CE5E5C">
      <w:pPr>
        <w:spacing w:line="360" w:lineRule="auto"/>
        <w:ind w:firstLineChars="200" w:firstLine="480"/>
        <w:rPr>
          <w:rFonts w:ascii="宋体" w:hAnsi="宋体"/>
          <w:sz w:val="24"/>
          <w:szCs w:val="24"/>
        </w:rPr>
      </w:pPr>
      <w:r w:rsidRPr="00300AFD">
        <w:rPr>
          <w:rFonts w:ascii="宋体" w:hAnsi="宋体" w:hint="eastAsia"/>
          <w:sz w:val="24"/>
          <w:szCs w:val="24"/>
        </w:rPr>
        <w:t>（3）投标文件送达方式：直接送达纸质件材料，不接受邮寄等其他送达方式。</w:t>
      </w:r>
    </w:p>
    <w:p w:rsidR="00CE5E5C" w:rsidRPr="00300AFD" w:rsidRDefault="00CE5E5C" w:rsidP="00CE5E5C">
      <w:pPr>
        <w:spacing w:line="360" w:lineRule="auto"/>
        <w:ind w:firstLineChars="200" w:firstLine="480"/>
        <w:rPr>
          <w:rFonts w:ascii="宋体" w:hAnsi="宋体" w:cs="宋体"/>
          <w:kern w:val="0"/>
          <w:sz w:val="24"/>
          <w:szCs w:val="24"/>
        </w:rPr>
      </w:pPr>
      <w:r w:rsidRPr="00300AFD">
        <w:rPr>
          <w:rFonts w:ascii="宋体" w:hAnsi="宋体" w:hint="eastAsia"/>
          <w:sz w:val="24"/>
          <w:szCs w:val="24"/>
        </w:rPr>
        <w:t>（4）投标文件必须按招标文件规定的时间及地点送达，逾期或不符合密封要求的投标文件恕不接受。</w:t>
      </w:r>
    </w:p>
    <w:p w:rsidR="00CE5E5C" w:rsidRPr="00300AFD"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4、联系方式</w:t>
      </w:r>
    </w:p>
    <w:p w:rsidR="00CE5E5C" w:rsidRPr="00300AFD"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联系人：陆老师</w:t>
      </w:r>
    </w:p>
    <w:p w:rsidR="00CE5E5C" w:rsidRPr="00300AFD" w:rsidRDefault="00CE5E5C" w:rsidP="00CE5E5C">
      <w:pPr>
        <w:widowControl/>
        <w:shd w:val="clear" w:color="auto" w:fill="FFFFFF"/>
        <w:spacing w:line="360" w:lineRule="auto"/>
        <w:ind w:firstLineChars="200" w:firstLine="480"/>
        <w:jc w:val="left"/>
        <w:rPr>
          <w:rFonts w:ascii="宋体" w:hAnsi="宋体" w:cs="宋体"/>
          <w:kern w:val="0"/>
          <w:sz w:val="24"/>
          <w:szCs w:val="24"/>
        </w:rPr>
      </w:pPr>
      <w:r w:rsidRPr="00300AFD">
        <w:rPr>
          <w:rFonts w:ascii="宋体" w:hAnsi="宋体" w:cs="宋体" w:hint="eastAsia"/>
          <w:kern w:val="0"/>
          <w:sz w:val="24"/>
          <w:szCs w:val="24"/>
        </w:rPr>
        <w:t>联系电话：025-85789926</w:t>
      </w:r>
    </w:p>
    <w:p w:rsidR="00CE5E5C" w:rsidRPr="00CE5E5C" w:rsidRDefault="00CE5E5C" w:rsidP="00C465D8">
      <w:pPr>
        <w:spacing w:line="360" w:lineRule="auto"/>
        <w:ind w:firstLineChars="200" w:firstLine="480"/>
        <w:rPr>
          <w:rFonts w:ascii="宋体" w:hAnsi="宋体" w:cs="宋体"/>
          <w:b/>
          <w:bCs/>
          <w:kern w:val="0"/>
          <w:sz w:val="24"/>
          <w:szCs w:val="24"/>
        </w:rPr>
      </w:pPr>
      <w:r w:rsidRPr="00300AFD">
        <w:rPr>
          <w:rFonts w:ascii="宋体" w:hAnsi="宋体" w:cs="宋体" w:hint="eastAsia"/>
          <w:kern w:val="0"/>
          <w:sz w:val="24"/>
          <w:szCs w:val="24"/>
        </w:rPr>
        <w:t>电子邮箱：</w:t>
      </w:r>
      <w:hyperlink r:id="rId10" w:history="1">
        <w:r w:rsidRPr="00300AFD">
          <w:rPr>
            <w:rFonts w:ascii="宋体" w:hAnsi="宋体" w:cs="宋体" w:hint="eastAsia"/>
            <w:color w:val="0000FF" w:themeColor="hyperlink"/>
            <w:kern w:val="0"/>
            <w:sz w:val="24"/>
            <w:szCs w:val="24"/>
            <w:u w:val="single"/>
          </w:rPr>
          <w:t>13705165269@163.com</w:t>
        </w:r>
      </w:hyperlink>
    </w:p>
    <w:p w:rsidR="007A2D71" w:rsidRDefault="00C465D8">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w:t>
      </w:r>
      <w:r w:rsidR="00131794">
        <w:rPr>
          <w:rFonts w:asciiTheme="minorEastAsia" w:hAnsiTheme="minorEastAsia" w:hint="eastAsia"/>
          <w:b/>
          <w:sz w:val="24"/>
          <w:szCs w:val="24"/>
        </w:rPr>
        <w:t>项目内容及具体要求</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1、质量要求</w:t>
      </w:r>
    </w:p>
    <w:p w:rsidR="007A2D71" w:rsidRDefault="0013179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（1）投标产品符合JC/T 948-2005《钢纤维混凝土水箅盖》设计要求及国家现行颁布的相关标准、规范，满足工程施工</w:t>
      </w:r>
      <w:r w:rsidR="00C465D8">
        <w:rPr>
          <w:rFonts w:ascii="宋体" w:eastAsia="宋体" w:hAnsi="宋体" w:cs="宋体" w:hint="eastAsia"/>
          <w:kern w:val="0"/>
          <w:sz w:val="24"/>
          <w:szCs w:val="24"/>
        </w:rPr>
        <w:t>和使用</w:t>
      </w:r>
      <w:r>
        <w:rPr>
          <w:rFonts w:ascii="宋体" w:eastAsia="宋体" w:hAnsi="宋体" w:cs="宋体" w:hint="eastAsia"/>
          <w:kern w:val="0"/>
          <w:sz w:val="24"/>
          <w:szCs w:val="24"/>
        </w:rPr>
        <w:t>要求。</w:t>
      </w:r>
    </w:p>
    <w:p w:rsidR="007A2D71" w:rsidRDefault="0013179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（2）投标产品的制造商具有完善的质量管理体系,必须持有ISO9001质量管理体系认证证书或等同的质量管理体系认证证书。</w:t>
      </w:r>
    </w:p>
    <w:p w:rsidR="007A2D71" w:rsidRDefault="00131794">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技术</w:t>
      </w:r>
      <w:r w:rsidR="00C465D8">
        <w:rPr>
          <w:rFonts w:ascii="宋体" w:eastAsia="宋体" w:hAnsi="宋体" w:cs="宋体" w:hint="eastAsia"/>
          <w:kern w:val="0"/>
          <w:sz w:val="24"/>
          <w:szCs w:val="24"/>
        </w:rPr>
        <w:t>参数</w:t>
      </w:r>
      <w:r w:rsidR="00702C8B">
        <w:rPr>
          <w:rFonts w:ascii="宋体" w:eastAsia="宋体" w:hAnsi="宋体" w:cs="宋体" w:hint="eastAsia"/>
          <w:kern w:val="0"/>
          <w:sz w:val="24"/>
          <w:szCs w:val="24"/>
        </w:rPr>
        <w:t>（</w:t>
      </w:r>
      <w:r w:rsidR="00702C8B" w:rsidRPr="00702C8B">
        <w:rPr>
          <w:rFonts w:ascii="宋体" w:eastAsia="宋体" w:hAnsi="宋体" w:cs="宋体" w:hint="eastAsia"/>
          <w:b/>
          <w:kern w:val="0"/>
          <w:sz w:val="24"/>
          <w:szCs w:val="24"/>
        </w:rPr>
        <w:t>不允许负偏离</w:t>
      </w:r>
      <w:r w:rsidR="00702C8B">
        <w:rPr>
          <w:rFonts w:ascii="宋体" w:eastAsia="宋体" w:hAnsi="宋体" w:cs="宋体" w:hint="eastAsia"/>
          <w:kern w:val="0"/>
          <w:sz w:val="24"/>
          <w:szCs w:val="24"/>
        </w:rPr>
        <w:t>）</w:t>
      </w:r>
    </w:p>
    <w:p w:rsidR="007A2D71" w:rsidRDefault="00131794">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kern w:val="0"/>
          <w:sz w:val="24"/>
          <w:szCs w:val="24"/>
        </w:rPr>
        <w:t>外观质量</w:t>
      </w:r>
    </w:p>
    <w:p w:rsidR="007A2D71" w:rsidRDefault="0013179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产品</w:t>
      </w:r>
      <w:r>
        <w:rPr>
          <w:rFonts w:ascii="宋体" w:eastAsia="宋体" w:hAnsi="宋体" w:cs="宋体"/>
          <w:kern w:val="0"/>
          <w:sz w:val="24"/>
          <w:szCs w:val="24"/>
        </w:rPr>
        <w:t>表面</w:t>
      </w:r>
      <w:r>
        <w:rPr>
          <w:rFonts w:ascii="宋体" w:eastAsia="宋体" w:hAnsi="宋体" w:cs="宋体" w:hint="eastAsia"/>
          <w:kern w:val="0"/>
          <w:sz w:val="24"/>
          <w:szCs w:val="24"/>
        </w:rPr>
        <w:t>应</w:t>
      </w:r>
      <w:r>
        <w:rPr>
          <w:rFonts w:ascii="宋体" w:eastAsia="宋体" w:hAnsi="宋体" w:cs="宋体"/>
          <w:kern w:val="0"/>
          <w:sz w:val="24"/>
          <w:szCs w:val="24"/>
        </w:rPr>
        <w:t>光洁、平整、</w:t>
      </w:r>
      <w:r>
        <w:rPr>
          <w:rFonts w:ascii="宋体" w:eastAsia="宋体" w:hAnsi="宋体" w:cs="宋体" w:hint="eastAsia"/>
          <w:kern w:val="0"/>
          <w:sz w:val="24"/>
          <w:szCs w:val="24"/>
        </w:rPr>
        <w:t>无破损、</w:t>
      </w:r>
      <w:r>
        <w:rPr>
          <w:rFonts w:ascii="宋体" w:eastAsia="宋体" w:hAnsi="宋体" w:cs="宋体"/>
          <w:kern w:val="0"/>
          <w:sz w:val="24"/>
          <w:szCs w:val="24"/>
        </w:rPr>
        <w:t>无裂缝和标记应清晰</w:t>
      </w:r>
      <w:r>
        <w:rPr>
          <w:rFonts w:ascii="宋体" w:eastAsia="宋体" w:hAnsi="宋体" w:cs="宋体" w:hint="eastAsia"/>
          <w:kern w:val="0"/>
          <w:sz w:val="24"/>
          <w:szCs w:val="24"/>
        </w:rPr>
        <w:t>。</w:t>
      </w:r>
    </w:p>
    <w:p w:rsidR="007A2D71" w:rsidRDefault="00131794">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（2）尺寸偏差</w:t>
      </w:r>
    </w:p>
    <w:p w:rsidR="007A2D71" w:rsidRDefault="00131794">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盖的尺寸允许偏差应符合下表的规定：</w:t>
      </w:r>
    </w:p>
    <w:tbl>
      <w:tblPr>
        <w:tblStyle w:val="af"/>
        <w:tblW w:w="8694" w:type="dxa"/>
        <w:tblInd w:w="480" w:type="dxa"/>
        <w:tblLayout w:type="fixed"/>
        <w:tblLook w:val="04A0" w:firstRow="1" w:lastRow="0" w:firstColumn="1" w:lastColumn="0" w:noHBand="0" w:noVBand="1"/>
      </w:tblPr>
      <w:tblGrid>
        <w:gridCol w:w="1188"/>
        <w:gridCol w:w="2502"/>
        <w:gridCol w:w="2502"/>
        <w:gridCol w:w="2502"/>
      </w:tblGrid>
      <w:tr w:rsidR="007A2D71">
        <w:tc>
          <w:tcPr>
            <w:tcW w:w="1188" w:type="dxa"/>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等级</w:t>
            </w:r>
          </w:p>
        </w:tc>
        <w:tc>
          <w:tcPr>
            <w:tcW w:w="2502" w:type="dxa"/>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水</w:t>
            </w:r>
            <w:proofErr w:type="gramStart"/>
            <w:r>
              <w:rPr>
                <w:rFonts w:ascii="宋体" w:eastAsia="宋体" w:hAnsi="宋体" w:cs="宋体" w:hint="eastAsia"/>
                <w:kern w:val="0"/>
                <w:szCs w:val="21"/>
              </w:rPr>
              <w:t>箅</w:t>
            </w:r>
            <w:proofErr w:type="gramEnd"/>
            <w:r>
              <w:rPr>
                <w:rFonts w:ascii="宋体" w:eastAsia="宋体" w:hAnsi="宋体" w:cs="宋体" w:hint="eastAsia"/>
                <w:kern w:val="0"/>
                <w:szCs w:val="21"/>
              </w:rPr>
              <w:t>盖边长</w:t>
            </w:r>
          </w:p>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允许偏差</w:t>
            </w:r>
          </w:p>
        </w:tc>
        <w:tc>
          <w:tcPr>
            <w:tcW w:w="2502" w:type="dxa"/>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水</w:t>
            </w:r>
            <w:proofErr w:type="gramStart"/>
            <w:r>
              <w:rPr>
                <w:rFonts w:ascii="宋体" w:eastAsia="宋体" w:hAnsi="宋体" w:cs="宋体" w:hint="eastAsia"/>
                <w:kern w:val="0"/>
                <w:szCs w:val="21"/>
              </w:rPr>
              <w:t>箅</w:t>
            </w:r>
            <w:proofErr w:type="gramEnd"/>
            <w:r>
              <w:rPr>
                <w:rFonts w:ascii="宋体" w:eastAsia="宋体" w:hAnsi="宋体" w:cs="宋体" w:hint="eastAsia"/>
                <w:kern w:val="0"/>
                <w:szCs w:val="21"/>
              </w:rPr>
              <w:t>盖搁置高度</w:t>
            </w:r>
          </w:p>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允许偏差</w:t>
            </w:r>
          </w:p>
        </w:tc>
        <w:tc>
          <w:tcPr>
            <w:tcW w:w="2502" w:type="dxa"/>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水</w:t>
            </w:r>
            <w:proofErr w:type="gramStart"/>
            <w:r>
              <w:rPr>
                <w:rFonts w:ascii="宋体" w:eastAsia="宋体" w:hAnsi="宋体" w:cs="宋体" w:hint="eastAsia"/>
                <w:kern w:val="0"/>
                <w:szCs w:val="21"/>
              </w:rPr>
              <w:t>箅</w:t>
            </w:r>
            <w:proofErr w:type="gramEnd"/>
            <w:r>
              <w:rPr>
                <w:rFonts w:ascii="宋体" w:eastAsia="宋体" w:hAnsi="宋体" w:cs="宋体" w:hint="eastAsia"/>
                <w:kern w:val="0"/>
                <w:szCs w:val="21"/>
              </w:rPr>
              <w:t>盖搁置面宽度</w:t>
            </w:r>
          </w:p>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允许偏差</w:t>
            </w:r>
          </w:p>
        </w:tc>
      </w:tr>
      <w:tr w:rsidR="007A2D71">
        <w:tc>
          <w:tcPr>
            <w:tcW w:w="1188" w:type="dxa"/>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Ⅰ</w:t>
            </w:r>
          </w:p>
        </w:tc>
        <w:tc>
          <w:tcPr>
            <w:tcW w:w="2502" w:type="dxa"/>
            <w:vMerge w:val="restart"/>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±2mm</w:t>
            </w:r>
          </w:p>
        </w:tc>
        <w:tc>
          <w:tcPr>
            <w:tcW w:w="2502" w:type="dxa"/>
            <w:vMerge w:val="restart"/>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±2mm</w:t>
            </w:r>
          </w:p>
        </w:tc>
        <w:tc>
          <w:tcPr>
            <w:tcW w:w="2502" w:type="dxa"/>
            <w:vMerge w:val="restart"/>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±3mm</w:t>
            </w:r>
          </w:p>
        </w:tc>
      </w:tr>
      <w:tr w:rsidR="007A2D71">
        <w:tc>
          <w:tcPr>
            <w:tcW w:w="1188" w:type="dxa"/>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Ⅱ</w:t>
            </w:r>
          </w:p>
        </w:tc>
        <w:tc>
          <w:tcPr>
            <w:tcW w:w="2502" w:type="dxa"/>
            <w:vMerge/>
            <w:vAlign w:val="center"/>
          </w:tcPr>
          <w:p w:rsidR="007A2D71" w:rsidRDefault="007A2D71">
            <w:pPr>
              <w:widowControl/>
              <w:jc w:val="center"/>
              <w:rPr>
                <w:rFonts w:ascii="宋体" w:eastAsia="宋体" w:hAnsi="宋体" w:cs="宋体"/>
                <w:kern w:val="0"/>
                <w:szCs w:val="21"/>
              </w:rPr>
            </w:pPr>
          </w:p>
        </w:tc>
        <w:tc>
          <w:tcPr>
            <w:tcW w:w="2502" w:type="dxa"/>
            <w:vMerge/>
            <w:vAlign w:val="center"/>
          </w:tcPr>
          <w:p w:rsidR="007A2D71" w:rsidRDefault="007A2D71">
            <w:pPr>
              <w:widowControl/>
              <w:jc w:val="center"/>
              <w:rPr>
                <w:rFonts w:ascii="宋体" w:eastAsia="宋体" w:hAnsi="宋体" w:cs="宋体"/>
                <w:kern w:val="0"/>
                <w:szCs w:val="21"/>
              </w:rPr>
            </w:pPr>
          </w:p>
        </w:tc>
        <w:tc>
          <w:tcPr>
            <w:tcW w:w="2502" w:type="dxa"/>
            <w:vMerge/>
            <w:vAlign w:val="center"/>
          </w:tcPr>
          <w:p w:rsidR="007A2D71" w:rsidRDefault="007A2D71">
            <w:pPr>
              <w:widowControl/>
              <w:jc w:val="center"/>
              <w:rPr>
                <w:rFonts w:ascii="宋体" w:eastAsia="宋体" w:hAnsi="宋体" w:cs="宋体"/>
                <w:kern w:val="0"/>
                <w:szCs w:val="21"/>
              </w:rPr>
            </w:pPr>
          </w:p>
        </w:tc>
      </w:tr>
      <w:tr w:rsidR="007A2D71">
        <w:tc>
          <w:tcPr>
            <w:tcW w:w="1188" w:type="dxa"/>
            <w:vAlign w:val="center"/>
          </w:tcPr>
          <w:p w:rsidR="007A2D71" w:rsidRDefault="00131794">
            <w:pPr>
              <w:widowControl/>
              <w:jc w:val="center"/>
              <w:rPr>
                <w:rFonts w:ascii="宋体" w:eastAsia="宋体" w:hAnsi="宋体" w:cs="宋体"/>
                <w:kern w:val="0"/>
                <w:szCs w:val="21"/>
              </w:rPr>
            </w:pPr>
            <w:r>
              <w:rPr>
                <w:rFonts w:ascii="宋体" w:eastAsia="宋体" w:hAnsi="宋体" w:cs="宋体" w:hint="eastAsia"/>
                <w:kern w:val="0"/>
                <w:szCs w:val="21"/>
              </w:rPr>
              <w:t>Ⅲ</w:t>
            </w:r>
          </w:p>
        </w:tc>
        <w:tc>
          <w:tcPr>
            <w:tcW w:w="2502" w:type="dxa"/>
            <w:vMerge/>
            <w:vAlign w:val="center"/>
          </w:tcPr>
          <w:p w:rsidR="007A2D71" w:rsidRDefault="007A2D71">
            <w:pPr>
              <w:widowControl/>
              <w:jc w:val="center"/>
              <w:rPr>
                <w:rFonts w:ascii="宋体" w:eastAsia="宋体" w:hAnsi="宋体" w:cs="宋体"/>
                <w:kern w:val="0"/>
                <w:szCs w:val="21"/>
              </w:rPr>
            </w:pPr>
          </w:p>
        </w:tc>
        <w:tc>
          <w:tcPr>
            <w:tcW w:w="2502" w:type="dxa"/>
            <w:vMerge/>
            <w:vAlign w:val="center"/>
          </w:tcPr>
          <w:p w:rsidR="007A2D71" w:rsidRDefault="007A2D71">
            <w:pPr>
              <w:widowControl/>
              <w:jc w:val="center"/>
              <w:rPr>
                <w:rFonts w:ascii="宋体" w:eastAsia="宋体" w:hAnsi="宋体" w:cs="宋体"/>
                <w:kern w:val="0"/>
                <w:szCs w:val="21"/>
              </w:rPr>
            </w:pPr>
          </w:p>
        </w:tc>
        <w:tc>
          <w:tcPr>
            <w:tcW w:w="2502" w:type="dxa"/>
            <w:vMerge/>
            <w:vAlign w:val="center"/>
          </w:tcPr>
          <w:p w:rsidR="007A2D71" w:rsidRDefault="007A2D71">
            <w:pPr>
              <w:widowControl/>
              <w:jc w:val="center"/>
              <w:rPr>
                <w:rFonts w:ascii="宋体" w:eastAsia="宋体" w:hAnsi="宋体" w:cs="宋体"/>
                <w:kern w:val="0"/>
                <w:szCs w:val="21"/>
              </w:rPr>
            </w:pPr>
          </w:p>
        </w:tc>
      </w:tr>
    </w:tbl>
    <w:p w:rsidR="007A2D71" w:rsidRDefault="00131794">
      <w:pPr>
        <w:widowControl/>
        <w:shd w:val="clear" w:color="auto" w:fill="FFFFFF"/>
        <w:spacing w:line="360" w:lineRule="auto"/>
        <w:ind w:left="480"/>
        <w:jc w:val="left"/>
        <w:rPr>
          <w:rFonts w:ascii="宋体" w:eastAsia="宋体" w:hAnsi="宋体" w:cs="宋体"/>
          <w:kern w:val="0"/>
          <w:sz w:val="24"/>
          <w:szCs w:val="24"/>
        </w:rPr>
      </w:pPr>
      <w:r>
        <w:rPr>
          <w:rFonts w:ascii="宋体" w:eastAsia="宋体" w:hAnsi="宋体" w:cs="宋体" w:hint="eastAsia"/>
          <w:kern w:val="0"/>
          <w:sz w:val="24"/>
          <w:szCs w:val="24"/>
        </w:rPr>
        <w:t>（3）物理力学性能</w:t>
      </w:r>
    </w:p>
    <w:p w:rsidR="007A2D71" w:rsidRPr="00495055" w:rsidRDefault="00131794">
      <w:pPr>
        <w:widowControl/>
        <w:shd w:val="clear" w:color="auto" w:fill="FFFFFF"/>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盖混凝土强度等级不得低于C50；水</w:t>
      </w:r>
      <w:proofErr w:type="gramStart"/>
      <w:r>
        <w:rPr>
          <w:rFonts w:ascii="宋体" w:eastAsia="宋体" w:hAnsi="宋体" w:cs="宋体" w:hint="eastAsia"/>
          <w:kern w:val="0"/>
          <w:sz w:val="24"/>
          <w:szCs w:val="24"/>
        </w:rPr>
        <w:t>箅</w:t>
      </w:r>
      <w:proofErr w:type="gramEnd"/>
      <w:r>
        <w:rPr>
          <w:rFonts w:ascii="宋体" w:eastAsia="宋体" w:hAnsi="宋体" w:cs="宋体" w:hint="eastAsia"/>
          <w:kern w:val="0"/>
          <w:sz w:val="24"/>
          <w:szCs w:val="24"/>
        </w:rPr>
        <w:t>盖的承载能力等级符合Ⅱ级；寒冷地区应进行钢纤维</w:t>
      </w:r>
      <w:r w:rsidRPr="00495055">
        <w:rPr>
          <w:rFonts w:ascii="宋体" w:eastAsia="宋体" w:hAnsi="宋体" w:cs="宋体" w:hint="eastAsia"/>
          <w:kern w:val="0"/>
          <w:sz w:val="24"/>
          <w:szCs w:val="24"/>
        </w:rPr>
        <w:t>混凝土抗冻性试验，并符合设计要求。</w:t>
      </w:r>
    </w:p>
    <w:p w:rsidR="007A2D71" w:rsidRDefault="00131794">
      <w:pPr>
        <w:widowControl/>
        <w:shd w:val="clear" w:color="auto" w:fill="FFFFFF"/>
        <w:spacing w:line="360" w:lineRule="auto"/>
        <w:ind w:firstLineChars="200" w:firstLine="480"/>
        <w:jc w:val="left"/>
        <w:rPr>
          <w:rFonts w:ascii="宋体" w:eastAsia="宋体" w:hAnsi="宋体" w:cs="宋体"/>
          <w:kern w:val="0"/>
          <w:sz w:val="24"/>
          <w:szCs w:val="24"/>
        </w:rPr>
      </w:pPr>
      <w:r w:rsidRPr="00495055">
        <w:rPr>
          <w:rFonts w:ascii="宋体" w:eastAsia="宋体" w:hAnsi="宋体" w:cs="宋体" w:hint="eastAsia"/>
          <w:kern w:val="0"/>
          <w:sz w:val="24"/>
          <w:szCs w:val="24"/>
        </w:rPr>
        <w:lastRenderedPageBreak/>
        <w:t>（4）雨水</w:t>
      </w:r>
      <w:proofErr w:type="gramStart"/>
      <w:r w:rsidRPr="00495055">
        <w:rPr>
          <w:rFonts w:ascii="宋体" w:eastAsia="宋体" w:hAnsi="宋体" w:cs="宋体" w:hint="eastAsia"/>
          <w:kern w:val="0"/>
          <w:sz w:val="24"/>
          <w:szCs w:val="24"/>
        </w:rPr>
        <w:t>箅</w:t>
      </w:r>
      <w:proofErr w:type="gramEnd"/>
      <w:r w:rsidRPr="00495055">
        <w:rPr>
          <w:rFonts w:ascii="宋体" w:eastAsia="宋体" w:hAnsi="宋体" w:cs="宋体" w:hint="eastAsia"/>
          <w:kern w:val="0"/>
          <w:sz w:val="24"/>
          <w:szCs w:val="24"/>
        </w:rPr>
        <w:t>外箍为不锈钢扁条，上部分为4*10（304不锈钢），下部分为2.5*40（304不锈钢）</w:t>
      </w:r>
      <w:r w:rsidR="000C55B5">
        <w:rPr>
          <w:rFonts w:ascii="宋体" w:eastAsia="宋体" w:hAnsi="宋体" w:cs="宋体" w:hint="eastAsia"/>
          <w:kern w:val="0"/>
          <w:sz w:val="24"/>
          <w:szCs w:val="24"/>
        </w:rPr>
        <w:t>，</w:t>
      </w:r>
      <w:r w:rsidRPr="00495055">
        <w:rPr>
          <w:rFonts w:ascii="宋体" w:eastAsia="宋体" w:hAnsi="宋体" w:cs="宋体" w:hint="eastAsia"/>
          <w:kern w:val="0"/>
          <w:sz w:val="24"/>
          <w:szCs w:val="24"/>
        </w:rPr>
        <w:t>面层为</w:t>
      </w:r>
      <w:r w:rsidR="00495055" w:rsidRPr="00495055">
        <w:rPr>
          <w:rFonts w:ascii="宋体" w:eastAsia="宋体" w:hAnsi="宋体" w:cs="宋体" w:hint="eastAsia"/>
          <w:kern w:val="0"/>
          <w:sz w:val="24"/>
          <w:szCs w:val="24"/>
        </w:rPr>
        <w:t>仿</w:t>
      </w:r>
      <w:r w:rsidRPr="00495055">
        <w:rPr>
          <w:rFonts w:ascii="宋体" w:eastAsia="宋体" w:hAnsi="宋体" w:cs="宋体" w:hint="eastAsia"/>
          <w:kern w:val="0"/>
          <w:sz w:val="24"/>
          <w:szCs w:val="24"/>
        </w:rPr>
        <w:t>石层。</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3、样品要求：</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（1）递交投标文件时需同时递交仿石不锈钢雨水篦（500mm</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310mm</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40mm）一套。</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（2）样品用标贴标明投标人名称、材料名称、规格型号等。</w:t>
      </w:r>
    </w:p>
    <w:p w:rsidR="007A2D71" w:rsidRDefault="0013179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（3）中标供应商的样品须封存并作为验收的重要依据。</w:t>
      </w:r>
    </w:p>
    <w:p w:rsidR="007A2D71" w:rsidRDefault="0013179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4、商务要求</w:t>
      </w:r>
    </w:p>
    <w:p w:rsidR="007A2D71" w:rsidRDefault="0013179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（1）交货时间：2019年12月，根据本工程实际进度要求供货。</w:t>
      </w:r>
    </w:p>
    <w:p w:rsidR="007A2D71" w:rsidRDefault="0013179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（2）交货地点：南京大学仙林校区</w:t>
      </w:r>
      <w:r>
        <w:rPr>
          <w:rFonts w:ascii="宋体" w:eastAsia="宋体" w:hAnsi="宋体" w:cs="宋体" w:hint="eastAsia"/>
          <w:color w:val="000000"/>
          <w:kern w:val="0"/>
          <w:sz w:val="24"/>
          <w:szCs w:val="24"/>
        </w:rPr>
        <w:t>体育馆3号球场</w:t>
      </w:r>
      <w:r>
        <w:rPr>
          <w:rFonts w:asciiTheme="minorEastAsia" w:hAnsiTheme="minorEastAsia" w:cs="宋体" w:hint="eastAsia"/>
          <w:kern w:val="0"/>
          <w:sz w:val="24"/>
          <w:szCs w:val="24"/>
        </w:rPr>
        <w:t>工地指定地点。</w:t>
      </w:r>
    </w:p>
    <w:p w:rsidR="007A2D71" w:rsidRDefault="00131794">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按招标人要求的供货数量和时间组织供货，货物运抵前半小时通知采购人准备接收。</w:t>
      </w:r>
    </w:p>
    <w:p w:rsidR="007A2D71" w:rsidRDefault="00131794">
      <w:pPr>
        <w:widowControl/>
        <w:spacing w:line="360" w:lineRule="auto"/>
        <w:ind w:firstLineChars="200" w:firstLine="480"/>
        <w:jc w:val="left"/>
        <w:rPr>
          <w:rFonts w:asciiTheme="minorEastAsia" w:hAnsiTheme="minorEastAsia"/>
          <w:sz w:val="24"/>
          <w:szCs w:val="24"/>
        </w:rPr>
      </w:pPr>
      <w:r>
        <w:rPr>
          <w:rFonts w:asciiTheme="minorEastAsia" w:hAnsiTheme="minorEastAsia" w:hint="eastAsia"/>
          <w:sz w:val="24"/>
          <w:szCs w:val="24"/>
        </w:rPr>
        <w:t>（4）质量保证期：验收合格后2年。此标准为最低标准，各投标人也可根据自身情况报最长质量保证期。</w:t>
      </w:r>
    </w:p>
    <w:p w:rsidR="007A2D71" w:rsidRDefault="0013179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招标方有权从货款或质量保证金中扣除相应的价款作为补偿。</w:t>
      </w:r>
    </w:p>
    <w:p w:rsidR="007A2D71" w:rsidRDefault="00D06C7D">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w:t>
      </w:r>
      <w:r w:rsidR="00131794">
        <w:rPr>
          <w:rFonts w:asciiTheme="minorEastAsia" w:hAnsiTheme="minorEastAsia" w:hint="eastAsia"/>
          <w:b/>
          <w:sz w:val="24"/>
          <w:szCs w:val="24"/>
        </w:rPr>
        <w:t>、投标报价</w:t>
      </w:r>
    </w:p>
    <w:p w:rsidR="00D06C7D" w:rsidRDefault="00D06C7D" w:rsidP="00D06C7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D06C7D" w:rsidRDefault="00D06C7D" w:rsidP="00D06C7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D06C7D" w:rsidRDefault="00D06C7D" w:rsidP="00D06C7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D06C7D" w:rsidRDefault="00D06C7D" w:rsidP="00D06C7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B007AD">
        <w:rPr>
          <w:rFonts w:asciiTheme="minorEastAsia" w:hAnsiTheme="minorEastAsia" w:hint="eastAsia"/>
          <w:sz w:val="24"/>
          <w:szCs w:val="24"/>
        </w:rPr>
        <w:t>、</w:t>
      </w:r>
      <w:r>
        <w:rPr>
          <w:rFonts w:asciiTheme="minorEastAsia" w:hAnsiTheme="minorEastAsia" w:hint="eastAsia"/>
          <w:sz w:val="24"/>
          <w:szCs w:val="24"/>
        </w:rPr>
        <w:t>投标单位应按招标文件要求编制报价分析表，并在报价分析表中注明报价一览表中未能标明的主辅材规格参数（如：规格型号、材质、厚度、品牌等）及所报价格的组成内容，</w:t>
      </w:r>
      <w:r>
        <w:rPr>
          <w:rFonts w:asciiTheme="minorEastAsia" w:hAnsiTheme="minorEastAsia" w:cs="宋体" w:hint="eastAsia"/>
          <w:kern w:val="0"/>
          <w:sz w:val="24"/>
          <w:szCs w:val="24"/>
        </w:rPr>
        <w:t>应让评标委员会对贵方产品的优良性能有一个全面的了解。</w:t>
      </w:r>
      <w:r>
        <w:rPr>
          <w:rFonts w:asciiTheme="minorEastAsia" w:hAnsiTheme="minorEastAsia" w:hint="eastAsia"/>
          <w:sz w:val="24"/>
          <w:szCs w:val="24"/>
        </w:rPr>
        <w:t>报价应是优</w:t>
      </w:r>
      <w:r>
        <w:rPr>
          <w:rFonts w:asciiTheme="minorEastAsia" w:hAnsiTheme="minorEastAsia" w:hint="eastAsia"/>
          <w:sz w:val="24"/>
          <w:szCs w:val="24"/>
        </w:rPr>
        <w:lastRenderedPageBreak/>
        <w:t>惠后的报价，每个品种必须是唯一的报价，所有价格全部采用人民币表示。</w:t>
      </w:r>
    </w:p>
    <w:p w:rsidR="00D06C7D" w:rsidRDefault="00D06C7D" w:rsidP="00D06C7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7A2D71" w:rsidRDefault="00D06C7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w:t>
      </w:r>
      <w:r w:rsidR="00131794">
        <w:rPr>
          <w:rFonts w:asciiTheme="minorEastAsia" w:hAnsiTheme="minorEastAsia" w:hint="eastAsia"/>
          <w:b/>
          <w:sz w:val="24"/>
          <w:szCs w:val="24"/>
        </w:rPr>
        <w:t>、投标文件组成及要求</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1、投标文件包含下述材料</w:t>
      </w:r>
    </w:p>
    <w:p w:rsidR="00B007AD" w:rsidRDefault="00B007AD"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（1）投标函（文件格式1）；</w:t>
      </w:r>
    </w:p>
    <w:p w:rsidR="00B007AD" w:rsidRDefault="00B007AD"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（2）报价一览表（文件格式2）；</w:t>
      </w:r>
    </w:p>
    <w:p w:rsidR="00B007AD" w:rsidRDefault="00B007AD"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（3）报价分析表（格式自拟）；</w:t>
      </w:r>
    </w:p>
    <w:p w:rsidR="00B007AD" w:rsidRDefault="00B007AD"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（4）技术、商务偏离表（文件格式3）；</w:t>
      </w:r>
    </w:p>
    <w:p w:rsidR="00B007AD" w:rsidRDefault="00B007AD"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（5）法定代表人资格证明书（文件格式4）；</w:t>
      </w:r>
    </w:p>
    <w:p w:rsidR="00B007AD" w:rsidRDefault="00B007AD"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（6）法人授权委托书（文件格式5）；</w:t>
      </w:r>
    </w:p>
    <w:p w:rsidR="00B007AD" w:rsidRDefault="00B007AD"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Pr>
          <w:rFonts w:ascii="宋体" w:eastAsia="宋体" w:hAnsi="宋体" w:cs="宋体" w:hint="eastAsia"/>
          <w:kern w:val="0"/>
          <w:sz w:val="24"/>
          <w:szCs w:val="24"/>
        </w:rPr>
        <w:t>诚信声明（文件格式6）；</w:t>
      </w:r>
    </w:p>
    <w:p w:rsidR="00B007AD" w:rsidRDefault="00B007AD" w:rsidP="00B007A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w:t>
      </w:r>
      <w:r>
        <w:rPr>
          <w:rFonts w:ascii="宋体" w:hAnsi="宋体" w:cs="宋体" w:hint="eastAsia"/>
          <w:kern w:val="0"/>
          <w:sz w:val="24"/>
          <w:szCs w:val="24"/>
        </w:rPr>
        <w:t>供应商资格资信证明文件</w:t>
      </w:r>
      <w:r>
        <w:rPr>
          <w:rFonts w:ascii="宋体" w:eastAsia="宋体" w:hAnsi="宋体" w:cs="宋体" w:hint="eastAsia"/>
          <w:kern w:val="0"/>
          <w:sz w:val="24"/>
          <w:szCs w:val="24"/>
        </w:rPr>
        <w:t>；</w:t>
      </w:r>
    </w:p>
    <w:p w:rsidR="00BE48D7" w:rsidRPr="00BE48D7" w:rsidRDefault="00BE48D7" w:rsidP="00B007AD">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（9）投标产品的制造商的质量管理体系认证证书（提供ISO9001质量管理体系认证证书复印件</w:t>
      </w:r>
      <w:r w:rsidR="00A75951">
        <w:rPr>
          <w:rFonts w:ascii="宋体" w:eastAsia="宋体" w:hAnsi="宋体" w:cs="宋体" w:hint="eastAsia"/>
          <w:kern w:val="0"/>
          <w:sz w:val="24"/>
          <w:szCs w:val="24"/>
        </w:rPr>
        <w:t>并加盖投标人公章</w:t>
      </w:r>
      <w:r>
        <w:rPr>
          <w:rFonts w:ascii="宋体" w:eastAsia="宋体" w:hAnsi="宋体" w:cs="宋体" w:hint="eastAsia"/>
          <w:kern w:val="0"/>
          <w:sz w:val="24"/>
          <w:szCs w:val="24"/>
        </w:rPr>
        <w:t>）；</w:t>
      </w:r>
    </w:p>
    <w:p w:rsidR="007A2D71" w:rsidRDefault="00BE48D7" w:rsidP="00B007AD">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（10）</w:t>
      </w:r>
      <w:r w:rsidR="00DB5860">
        <w:rPr>
          <w:rFonts w:asciiTheme="minorEastAsia" w:hAnsiTheme="minorEastAsia" w:hint="eastAsia"/>
          <w:sz w:val="24"/>
          <w:szCs w:val="24"/>
        </w:rPr>
        <w:t>南京市市政基础设施工程材料备案（南京市市政管理处）出具的</w:t>
      </w:r>
      <w:r>
        <w:rPr>
          <w:rFonts w:asciiTheme="minorEastAsia" w:hAnsiTheme="minorEastAsia" w:hint="eastAsia"/>
          <w:sz w:val="24"/>
          <w:szCs w:val="24"/>
        </w:rPr>
        <w:t>钢钎维混凝土</w:t>
      </w:r>
      <w:proofErr w:type="gramStart"/>
      <w:r>
        <w:rPr>
          <w:rFonts w:asciiTheme="minorEastAsia" w:hAnsiTheme="minorEastAsia" w:hint="eastAsia"/>
          <w:sz w:val="24"/>
          <w:szCs w:val="24"/>
        </w:rPr>
        <w:t>水篦盖检验报告</w:t>
      </w:r>
      <w:proofErr w:type="gramEnd"/>
      <w:r>
        <w:rPr>
          <w:rFonts w:asciiTheme="minorEastAsia" w:hAnsiTheme="minorEastAsia" w:hint="eastAsia"/>
          <w:sz w:val="24"/>
          <w:szCs w:val="24"/>
        </w:rPr>
        <w:t>和备案手册；</w:t>
      </w:r>
    </w:p>
    <w:p w:rsidR="007A2D71" w:rsidRDefault="0013179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BE48D7">
        <w:rPr>
          <w:rFonts w:ascii="宋体" w:eastAsia="宋体" w:hAnsi="宋体" w:cs="宋体" w:hint="eastAsia"/>
          <w:kern w:val="0"/>
          <w:sz w:val="24"/>
          <w:szCs w:val="24"/>
        </w:rPr>
        <w:t>11</w:t>
      </w:r>
      <w:r>
        <w:rPr>
          <w:rFonts w:ascii="宋体" w:eastAsia="宋体" w:hAnsi="宋体" w:cs="宋体" w:hint="eastAsia"/>
          <w:kern w:val="0"/>
          <w:sz w:val="24"/>
          <w:szCs w:val="24"/>
        </w:rPr>
        <w:t>）企业概况及近3年来与本采购项目类似的业绩情况。</w:t>
      </w:r>
    </w:p>
    <w:p w:rsidR="007A2D71" w:rsidRDefault="00131794">
      <w:pPr>
        <w:widowControl/>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BE48D7">
        <w:rPr>
          <w:rFonts w:asciiTheme="minorEastAsia" w:hAnsiTheme="minorEastAsia" w:hint="eastAsia"/>
          <w:sz w:val="24"/>
          <w:szCs w:val="24"/>
        </w:rPr>
        <w:t>12</w:t>
      </w:r>
      <w:r>
        <w:rPr>
          <w:rFonts w:asciiTheme="minorEastAsia" w:hAnsiTheme="minorEastAsia" w:hint="eastAsia"/>
          <w:sz w:val="24"/>
          <w:szCs w:val="24"/>
        </w:rPr>
        <w:t>）投标人提供全新正品行货、质量保障和售后服务等承诺函；</w:t>
      </w:r>
    </w:p>
    <w:p w:rsidR="007A2D71" w:rsidRDefault="0013179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w:t>
      </w:r>
      <w:r w:rsidR="00BE48D7">
        <w:rPr>
          <w:rFonts w:ascii="宋体" w:eastAsia="宋体" w:hAnsi="宋体" w:cs="宋体" w:hint="eastAsia"/>
          <w:kern w:val="0"/>
          <w:sz w:val="24"/>
          <w:szCs w:val="24"/>
        </w:rPr>
        <w:t>13</w:t>
      </w:r>
      <w:r>
        <w:rPr>
          <w:rFonts w:ascii="宋体" w:eastAsia="宋体" w:hAnsi="宋体" w:cs="宋体" w:hint="eastAsia"/>
          <w:kern w:val="0"/>
          <w:sz w:val="24"/>
          <w:szCs w:val="24"/>
        </w:rPr>
        <w:t>）投标人认为有必要提交的其他资料；</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2、投标文件格式要求</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（3）投标文件应按前述顺序编制和装订，招标文件有格式规定的按格式填写，无格式要求的自定格式，但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7A2D71" w:rsidRDefault="00E639F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w:t>
      </w:r>
      <w:r w:rsidR="00131794">
        <w:rPr>
          <w:rFonts w:asciiTheme="minorEastAsia" w:hAnsiTheme="minorEastAsia" w:hint="eastAsia"/>
          <w:b/>
          <w:sz w:val="24"/>
          <w:szCs w:val="24"/>
        </w:rPr>
        <w:t>、开标和评标</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1、评标的组织和依据</w:t>
      </w:r>
    </w:p>
    <w:p w:rsidR="007A2D71" w:rsidRDefault="0013179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（1）南京大学基建处负责组建三人以上单数的评标委员会。</w:t>
      </w:r>
    </w:p>
    <w:p w:rsidR="007A2D71" w:rsidRDefault="00131794">
      <w:pPr>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（2）评标委员会秉持客观、公正的原则，对投标文件进行系统地比较和评审。</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（3）现行相关法律法规及本招标文件，是评审的依据。</w:t>
      </w:r>
    </w:p>
    <w:p w:rsidR="007A2D71" w:rsidRDefault="00E639F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131794">
        <w:rPr>
          <w:rFonts w:asciiTheme="minorEastAsia" w:hAnsiTheme="minorEastAsia" w:hint="eastAsia"/>
          <w:sz w:val="24"/>
          <w:szCs w:val="24"/>
        </w:rPr>
        <w:t>、评标程序</w:t>
      </w:r>
    </w:p>
    <w:p w:rsidR="00E639F0" w:rsidRDefault="00E639F0" w:rsidP="003A34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E639F0" w:rsidRDefault="00E639F0" w:rsidP="003A34C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Pr>
          <w:rFonts w:asciiTheme="minorEastAsia" w:hAnsiTheme="minorEastAsia" w:hint="eastAsia"/>
          <w:sz w:val="24"/>
          <w:szCs w:val="24"/>
        </w:rPr>
        <w:t>作出</w:t>
      </w:r>
      <w:proofErr w:type="gramEnd"/>
      <w:r>
        <w:rPr>
          <w:rFonts w:asciiTheme="minorEastAsia" w:hAnsiTheme="minorEastAsia" w:hint="eastAsia"/>
          <w:sz w:val="24"/>
          <w:szCs w:val="24"/>
        </w:rPr>
        <w:t xml:space="preserve">响应。 </w:t>
      </w:r>
    </w:p>
    <w:p w:rsidR="00E639F0" w:rsidRDefault="00E639F0" w:rsidP="00E639F0">
      <w:pPr>
        <w:spacing w:afterLines="50" w:after="156" w:line="360" w:lineRule="auto"/>
        <w:ind w:firstLineChars="200" w:firstLine="480"/>
        <w:rPr>
          <w:rFonts w:ascii="Arial" w:hAnsi="Arial" w:cs="Arial"/>
          <w:b/>
        </w:rPr>
      </w:pPr>
      <w:r>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0" w:type="auto"/>
        <w:jc w:val="center"/>
        <w:tblLayout w:type="fixed"/>
        <w:tblLook w:val="04A0" w:firstRow="1" w:lastRow="0" w:firstColumn="1" w:lastColumn="0" w:noHBand="0" w:noVBand="1"/>
      </w:tblPr>
      <w:tblGrid>
        <w:gridCol w:w="709"/>
        <w:gridCol w:w="1526"/>
        <w:gridCol w:w="1221"/>
        <w:gridCol w:w="4536"/>
        <w:gridCol w:w="789"/>
      </w:tblGrid>
      <w:tr w:rsidR="007A2D71">
        <w:trPr>
          <w:trHeight w:val="496"/>
          <w:jc w:val="center"/>
        </w:trPr>
        <w:tc>
          <w:tcPr>
            <w:tcW w:w="709" w:type="dxa"/>
            <w:tcBorders>
              <w:top w:val="single" w:sz="4" w:space="0" w:color="auto"/>
              <w:left w:val="single" w:sz="4" w:space="0" w:color="auto"/>
              <w:bottom w:val="single" w:sz="4" w:space="0" w:color="auto"/>
              <w:right w:val="single" w:sz="4" w:space="0" w:color="auto"/>
            </w:tcBorders>
            <w:vAlign w:val="center"/>
          </w:tcPr>
          <w:p w:rsidR="007A2D71" w:rsidRDefault="00131794">
            <w:pPr>
              <w:jc w:val="center"/>
              <w:rPr>
                <w:rFonts w:asciiTheme="minorEastAsia" w:hAnsiTheme="minorEastAsia"/>
                <w:szCs w:val="21"/>
              </w:rPr>
            </w:pPr>
            <w:r>
              <w:rPr>
                <w:rFonts w:asciiTheme="minorEastAsia" w:hAnsiTheme="minorEastAsia" w:hint="eastAsia"/>
                <w:szCs w:val="21"/>
              </w:rPr>
              <w:t>序号</w:t>
            </w:r>
          </w:p>
        </w:tc>
        <w:tc>
          <w:tcPr>
            <w:tcW w:w="1526" w:type="dxa"/>
            <w:tcBorders>
              <w:top w:val="single" w:sz="4" w:space="0" w:color="auto"/>
              <w:left w:val="nil"/>
              <w:bottom w:val="single" w:sz="4" w:space="0" w:color="auto"/>
              <w:right w:val="single" w:sz="4" w:space="0" w:color="auto"/>
            </w:tcBorders>
            <w:vAlign w:val="center"/>
          </w:tcPr>
          <w:p w:rsidR="007A2D71" w:rsidRDefault="00131794">
            <w:pPr>
              <w:jc w:val="center"/>
              <w:rPr>
                <w:rFonts w:asciiTheme="minorEastAsia" w:hAnsiTheme="minorEastAsia"/>
                <w:szCs w:val="21"/>
              </w:rPr>
            </w:pPr>
            <w:r>
              <w:rPr>
                <w:rFonts w:asciiTheme="minorEastAsia" w:hAnsiTheme="minorEastAsia" w:hint="eastAsia"/>
                <w:szCs w:val="21"/>
              </w:rPr>
              <w:t>评分因素</w:t>
            </w:r>
          </w:p>
        </w:tc>
        <w:tc>
          <w:tcPr>
            <w:tcW w:w="5757" w:type="dxa"/>
            <w:gridSpan w:val="2"/>
            <w:tcBorders>
              <w:top w:val="single" w:sz="4" w:space="0" w:color="auto"/>
              <w:left w:val="nil"/>
              <w:bottom w:val="single" w:sz="4" w:space="0" w:color="auto"/>
              <w:right w:val="single" w:sz="4" w:space="0" w:color="auto"/>
            </w:tcBorders>
            <w:vAlign w:val="center"/>
          </w:tcPr>
          <w:p w:rsidR="007A2D71" w:rsidRDefault="00131794">
            <w:pPr>
              <w:jc w:val="center"/>
              <w:rPr>
                <w:rFonts w:asciiTheme="minorEastAsia" w:hAnsiTheme="minorEastAsia"/>
                <w:szCs w:val="21"/>
              </w:rPr>
            </w:pPr>
            <w:r>
              <w:rPr>
                <w:rFonts w:asciiTheme="minorEastAsia" w:hAnsiTheme="minorEastAsia" w:hint="eastAsia"/>
                <w:szCs w:val="21"/>
              </w:rPr>
              <w:t>评审细则</w:t>
            </w:r>
          </w:p>
        </w:tc>
        <w:tc>
          <w:tcPr>
            <w:tcW w:w="789" w:type="dxa"/>
            <w:tcBorders>
              <w:top w:val="single" w:sz="4" w:space="0" w:color="auto"/>
              <w:left w:val="nil"/>
              <w:bottom w:val="single" w:sz="4" w:space="0" w:color="auto"/>
              <w:right w:val="single" w:sz="4" w:space="0" w:color="auto"/>
            </w:tcBorders>
            <w:vAlign w:val="center"/>
          </w:tcPr>
          <w:p w:rsidR="007A2D71" w:rsidRDefault="00131794">
            <w:pPr>
              <w:jc w:val="center"/>
              <w:rPr>
                <w:rFonts w:asciiTheme="minorEastAsia" w:hAnsiTheme="minorEastAsia"/>
                <w:szCs w:val="21"/>
              </w:rPr>
            </w:pPr>
            <w:r>
              <w:rPr>
                <w:rFonts w:asciiTheme="minorEastAsia" w:hAnsiTheme="minorEastAsia" w:hint="eastAsia"/>
                <w:szCs w:val="21"/>
              </w:rPr>
              <w:t>分值</w:t>
            </w:r>
          </w:p>
        </w:tc>
      </w:tr>
      <w:tr w:rsidR="00E639F0" w:rsidTr="00DA0CEE">
        <w:trPr>
          <w:jc w:val="center"/>
        </w:trPr>
        <w:tc>
          <w:tcPr>
            <w:tcW w:w="709" w:type="dxa"/>
            <w:vMerge w:val="restart"/>
            <w:tcBorders>
              <w:top w:val="single" w:sz="4" w:space="0" w:color="auto"/>
              <w:left w:val="single" w:sz="4" w:space="0" w:color="auto"/>
              <w:right w:val="single" w:sz="4" w:space="0" w:color="auto"/>
            </w:tcBorders>
            <w:vAlign w:val="center"/>
          </w:tcPr>
          <w:p w:rsidR="00E639F0" w:rsidRDefault="00E639F0">
            <w:pPr>
              <w:jc w:val="center"/>
              <w:rPr>
                <w:rFonts w:asciiTheme="minorEastAsia" w:hAnsiTheme="minorEastAsia"/>
                <w:szCs w:val="21"/>
              </w:rPr>
            </w:pPr>
            <w:r>
              <w:rPr>
                <w:rFonts w:asciiTheme="minorEastAsia" w:hAnsiTheme="minorEastAsia" w:hint="eastAsia"/>
                <w:szCs w:val="21"/>
              </w:rPr>
              <w:t>1</w:t>
            </w:r>
          </w:p>
        </w:tc>
        <w:tc>
          <w:tcPr>
            <w:tcW w:w="1526" w:type="dxa"/>
            <w:vMerge w:val="restart"/>
            <w:tcBorders>
              <w:top w:val="single" w:sz="4" w:space="0" w:color="auto"/>
              <w:left w:val="nil"/>
              <w:right w:val="single" w:sz="4" w:space="0" w:color="auto"/>
            </w:tcBorders>
            <w:vAlign w:val="center"/>
          </w:tcPr>
          <w:p w:rsidR="00E639F0" w:rsidRDefault="00E639F0">
            <w:pPr>
              <w:rPr>
                <w:rFonts w:asciiTheme="minorEastAsia" w:hAnsiTheme="minorEastAsia"/>
                <w:szCs w:val="21"/>
              </w:rPr>
            </w:pPr>
            <w:r>
              <w:rPr>
                <w:rFonts w:asciiTheme="minorEastAsia" w:hAnsiTheme="minorEastAsia" w:hint="eastAsia"/>
                <w:szCs w:val="21"/>
              </w:rPr>
              <w:t>价格（45分）</w:t>
            </w:r>
          </w:p>
        </w:tc>
        <w:tc>
          <w:tcPr>
            <w:tcW w:w="1221" w:type="dxa"/>
            <w:tcBorders>
              <w:top w:val="single" w:sz="4" w:space="0" w:color="auto"/>
              <w:left w:val="nil"/>
              <w:bottom w:val="single" w:sz="4" w:space="0" w:color="auto"/>
              <w:right w:val="single" w:sz="4" w:space="0" w:color="auto"/>
            </w:tcBorders>
            <w:vAlign w:val="center"/>
          </w:tcPr>
          <w:p w:rsidR="00E639F0" w:rsidRPr="00FC2A5B" w:rsidRDefault="00E639F0" w:rsidP="003A34C0">
            <w:pPr>
              <w:rPr>
                <w:rFonts w:asciiTheme="minorEastAsia" w:hAnsiTheme="minorEastAsia"/>
                <w:szCs w:val="21"/>
              </w:rPr>
            </w:pPr>
            <w:r>
              <w:rPr>
                <w:rFonts w:asciiTheme="minorEastAsia" w:hAnsiTheme="minorEastAsia" w:hint="eastAsia"/>
                <w:szCs w:val="21"/>
              </w:rPr>
              <w:t>评标基准价计算方法</w:t>
            </w:r>
          </w:p>
        </w:tc>
        <w:tc>
          <w:tcPr>
            <w:tcW w:w="4536" w:type="dxa"/>
            <w:tcBorders>
              <w:top w:val="single" w:sz="4" w:space="0" w:color="auto"/>
              <w:left w:val="nil"/>
              <w:bottom w:val="single" w:sz="4" w:space="0" w:color="auto"/>
              <w:right w:val="single" w:sz="4" w:space="0" w:color="auto"/>
            </w:tcBorders>
            <w:vAlign w:val="center"/>
          </w:tcPr>
          <w:p w:rsidR="00E639F0" w:rsidRPr="00FC2A5B" w:rsidRDefault="00E639F0" w:rsidP="003A34C0">
            <w:pPr>
              <w:rPr>
                <w:rFonts w:asciiTheme="minorEastAsia" w:hAnsiTheme="minorEastAsia"/>
                <w:szCs w:val="21"/>
              </w:rPr>
            </w:pPr>
            <w:r>
              <w:rPr>
                <w:rFonts w:asciiTheme="minorEastAsia" w:hAnsiTheme="minorEastAsia" w:hint="eastAsia"/>
                <w:szCs w:val="21"/>
              </w:rPr>
              <w:t>在有效的投标中，投标单位≥7家时，去掉一个最高和一个最低价，以其余投标报价的算数平均值为基准值；投标单位＜7家时，所有投标报价的算数平均值为基准值。</w:t>
            </w:r>
          </w:p>
        </w:tc>
        <w:tc>
          <w:tcPr>
            <w:tcW w:w="789" w:type="dxa"/>
            <w:vMerge w:val="restart"/>
            <w:tcBorders>
              <w:top w:val="single" w:sz="4" w:space="0" w:color="auto"/>
              <w:left w:val="nil"/>
              <w:right w:val="single" w:sz="4" w:space="0" w:color="auto"/>
            </w:tcBorders>
            <w:vAlign w:val="center"/>
          </w:tcPr>
          <w:p w:rsidR="00E639F0" w:rsidRDefault="00E639F0">
            <w:pPr>
              <w:jc w:val="center"/>
              <w:rPr>
                <w:rFonts w:asciiTheme="minorEastAsia" w:hAnsiTheme="minorEastAsia"/>
                <w:szCs w:val="21"/>
              </w:rPr>
            </w:pPr>
            <w:r>
              <w:rPr>
                <w:rFonts w:asciiTheme="minorEastAsia" w:hAnsiTheme="minorEastAsia" w:hint="eastAsia"/>
                <w:szCs w:val="21"/>
              </w:rPr>
              <w:t>45</w:t>
            </w:r>
          </w:p>
        </w:tc>
      </w:tr>
      <w:tr w:rsidR="00E639F0" w:rsidTr="00DA0CEE">
        <w:trPr>
          <w:jc w:val="center"/>
        </w:trPr>
        <w:tc>
          <w:tcPr>
            <w:tcW w:w="709" w:type="dxa"/>
            <w:vMerge/>
            <w:tcBorders>
              <w:left w:val="single" w:sz="4" w:space="0" w:color="auto"/>
              <w:right w:val="single" w:sz="4" w:space="0" w:color="auto"/>
            </w:tcBorders>
            <w:vAlign w:val="center"/>
          </w:tcPr>
          <w:p w:rsidR="00E639F0" w:rsidRDefault="00E639F0">
            <w:pPr>
              <w:jc w:val="center"/>
              <w:rPr>
                <w:rFonts w:asciiTheme="minorEastAsia" w:hAnsiTheme="minorEastAsia"/>
                <w:szCs w:val="21"/>
              </w:rPr>
            </w:pPr>
          </w:p>
        </w:tc>
        <w:tc>
          <w:tcPr>
            <w:tcW w:w="1526" w:type="dxa"/>
            <w:vMerge/>
            <w:tcBorders>
              <w:left w:val="nil"/>
              <w:right w:val="single" w:sz="4" w:space="0" w:color="auto"/>
            </w:tcBorders>
            <w:vAlign w:val="center"/>
          </w:tcPr>
          <w:p w:rsidR="00E639F0" w:rsidRDefault="00E639F0">
            <w:pPr>
              <w:rPr>
                <w:rFonts w:asciiTheme="minorEastAsia" w:hAnsiTheme="minorEastAsia"/>
                <w:szCs w:val="21"/>
              </w:rPr>
            </w:pPr>
          </w:p>
        </w:tc>
        <w:tc>
          <w:tcPr>
            <w:tcW w:w="1221" w:type="dxa"/>
            <w:tcBorders>
              <w:top w:val="single" w:sz="4" w:space="0" w:color="auto"/>
              <w:left w:val="nil"/>
              <w:bottom w:val="single" w:sz="4" w:space="0" w:color="auto"/>
              <w:right w:val="single" w:sz="4" w:space="0" w:color="auto"/>
            </w:tcBorders>
            <w:vAlign w:val="center"/>
          </w:tcPr>
          <w:p w:rsidR="00E639F0" w:rsidRPr="00FC2A5B" w:rsidRDefault="00E639F0" w:rsidP="003A34C0">
            <w:pPr>
              <w:rPr>
                <w:rFonts w:asciiTheme="minorEastAsia" w:hAnsiTheme="minorEastAsia"/>
                <w:szCs w:val="21"/>
              </w:rPr>
            </w:pPr>
            <w:r>
              <w:rPr>
                <w:rFonts w:asciiTheme="minorEastAsia" w:hAnsiTheme="minorEastAsia" w:hint="eastAsia"/>
                <w:szCs w:val="21"/>
              </w:rPr>
              <w:t>投标报价的偏差率计算公式</w:t>
            </w:r>
          </w:p>
        </w:tc>
        <w:tc>
          <w:tcPr>
            <w:tcW w:w="4536" w:type="dxa"/>
            <w:tcBorders>
              <w:top w:val="single" w:sz="4" w:space="0" w:color="auto"/>
              <w:left w:val="nil"/>
              <w:bottom w:val="single" w:sz="4" w:space="0" w:color="auto"/>
              <w:right w:val="single" w:sz="4" w:space="0" w:color="auto"/>
            </w:tcBorders>
            <w:vAlign w:val="center"/>
          </w:tcPr>
          <w:p w:rsidR="00E639F0" w:rsidRPr="00834753" w:rsidRDefault="00E639F0" w:rsidP="003A34C0">
            <w:pPr>
              <w:rPr>
                <w:rFonts w:asciiTheme="minorEastAsia" w:hAnsiTheme="minorEastAsia"/>
                <w:szCs w:val="21"/>
              </w:rPr>
            </w:pPr>
            <w:r>
              <w:rPr>
                <w:rFonts w:asciiTheme="minorEastAsia" w:hAnsiTheme="minorEastAsia" w:hint="eastAsia"/>
                <w:szCs w:val="21"/>
              </w:rPr>
              <w:t>偏差率=100%×（投标人报价-评标基准价）/评标基准价</w:t>
            </w:r>
          </w:p>
        </w:tc>
        <w:tc>
          <w:tcPr>
            <w:tcW w:w="789" w:type="dxa"/>
            <w:vMerge/>
            <w:tcBorders>
              <w:left w:val="nil"/>
              <w:right w:val="single" w:sz="4" w:space="0" w:color="auto"/>
            </w:tcBorders>
            <w:vAlign w:val="center"/>
          </w:tcPr>
          <w:p w:rsidR="00E639F0" w:rsidRDefault="00E639F0">
            <w:pPr>
              <w:jc w:val="center"/>
              <w:rPr>
                <w:rFonts w:asciiTheme="minorEastAsia" w:hAnsiTheme="minorEastAsia"/>
                <w:szCs w:val="21"/>
              </w:rPr>
            </w:pPr>
          </w:p>
        </w:tc>
      </w:tr>
      <w:tr w:rsidR="00E639F0" w:rsidTr="00DA0CEE">
        <w:trPr>
          <w:jc w:val="center"/>
        </w:trPr>
        <w:tc>
          <w:tcPr>
            <w:tcW w:w="709" w:type="dxa"/>
            <w:vMerge/>
            <w:tcBorders>
              <w:left w:val="single" w:sz="4" w:space="0" w:color="auto"/>
              <w:bottom w:val="single" w:sz="4" w:space="0" w:color="auto"/>
              <w:right w:val="single" w:sz="4" w:space="0" w:color="auto"/>
            </w:tcBorders>
            <w:vAlign w:val="center"/>
          </w:tcPr>
          <w:p w:rsidR="00E639F0" w:rsidRDefault="00E639F0">
            <w:pPr>
              <w:jc w:val="center"/>
              <w:rPr>
                <w:rFonts w:asciiTheme="minorEastAsia" w:hAnsiTheme="minorEastAsia"/>
                <w:szCs w:val="21"/>
              </w:rPr>
            </w:pPr>
          </w:p>
        </w:tc>
        <w:tc>
          <w:tcPr>
            <w:tcW w:w="1526" w:type="dxa"/>
            <w:vMerge/>
            <w:tcBorders>
              <w:left w:val="nil"/>
              <w:bottom w:val="single" w:sz="4" w:space="0" w:color="auto"/>
              <w:right w:val="single" w:sz="4" w:space="0" w:color="auto"/>
            </w:tcBorders>
            <w:vAlign w:val="center"/>
          </w:tcPr>
          <w:p w:rsidR="00E639F0" w:rsidRDefault="00E639F0">
            <w:pPr>
              <w:rPr>
                <w:rFonts w:asciiTheme="minorEastAsia" w:hAnsiTheme="minorEastAsia"/>
                <w:szCs w:val="21"/>
              </w:rPr>
            </w:pPr>
          </w:p>
        </w:tc>
        <w:tc>
          <w:tcPr>
            <w:tcW w:w="1221" w:type="dxa"/>
            <w:tcBorders>
              <w:top w:val="single" w:sz="4" w:space="0" w:color="auto"/>
              <w:left w:val="nil"/>
              <w:bottom w:val="single" w:sz="4" w:space="0" w:color="auto"/>
              <w:right w:val="single" w:sz="4" w:space="0" w:color="auto"/>
            </w:tcBorders>
            <w:vAlign w:val="center"/>
          </w:tcPr>
          <w:p w:rsidR="00E639F0" w:rsidRDefault="00E639F0" w:rsidP="003A34C0">
            <w:pPr>
              <w:rPr>
                <w:rFonts w:asciiTheme="minorEastAsia" w:hAnsiTheme="minorEastAsia"/>
                <w:szCs w:val="21"/>
              </w:rPr>
            </w:pPr>
            <w:r>
              <w:rPr>
                <w:rFonts w:asciiTheme="minorEastAsia" w:hAnsiTheme="minorEastAsia" w:hint="eastAsia"/>
                <w:szCs w:val="21"/>
              </w:rPr>
              <w:t>投标报价与基准价偏差（偏差率）</w:t>
            </w:r>
          </w:p>
        </w:tc>
        <w:tc>
          <w:tcPr>
            <w:tcW w:w="4536" w:type="dxa"/>
            <w:tcBorders>
              <w:top w:val="single" w:sz="4" w:space="0" w:color="auto"/>
              <w:left w:val="nil"/>
              <w:bottom w:val="single" w:sz="4" w:space="0" w:color="auto"/>
              <w:right w:val="single" w:sz="4" w:space="0" w:color="auto"/>
            </w:tcBorders>
            <w:vAlign w:val="center"/>
          </w:tcPr>
          <w:p w:rsidR="00E639F0" w:rsidRDefault="00E639F0" w:rsidP="003A34C0">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①</w:t>
            </w:r>
            <w:r>
              <w:rPr>
                <w:rFonts w:asciiTheme="minorEastAsia" w:hAnsiTheme="minorEastAsia"/>
                <w:szCs w:val="21"/>
              </w:rPr>
              <w:fldChar w:fldCharType="end"/>
            </w:r>
            <w:r>
              <w:rPr>
                <w:rFonts w:asciiTheme="minorEastAsia" w:hAnsiTheme="minorEastAsia" w:hint="eastAsia"/>
                <w:szCs w:val="21"/>
              </w:rPr>
              <w:t>等于基准价45分。</w:t>
            </w:r>
          </w:p>
          <w:p w:rsidR="00E639F0" w:rsidRDefault="00E639F0" w:rsidP="003A34C0">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②</w:t>
            </w:r>
            <w:r>
              <w:rPr>
                <w:rFonts w:asciiTheme="minorEastAsia" w:hAnsiTheme="minorEastAsia"/>
                <w:szCs w:val="21"/>
              </w:rPr>
              <w:fldChar w:fldCharType="end"/>
            </w:r>
            <w:r>
              <w:rPr>
                <w:rFonts w:asciiTheme="minorEastAsia" w:hAnsiTheme="minorEastAsia" w:hint="eastAsia"/>
                <w:szCs w:val="21"/>
              </w:rPr>
              <w:t>每高于评标基准价1%扣0.5分，偏离不足1%，按照插法计算得分。</w:t>
            </w:r>
          </w:p>
          <w:p w:rsidR="00E639F0" w:rsidRDefault="00E639F0" w:rsidP="003A34C0">
            <w:pPr>
              <w:rPr>
                <w:rFonts w:asciiTheme="minorEastAsia" w:hAnsiTheme="minor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③</w:t>
            </w:r>
            <w:r>
              <w:rPr>
                <w:rFonts w:asciiTheme="minorEastAsia" w:hAnsiTheme="minorEastAsia"/>
                <w:szCs w:val="21"/>
              </w:rPr>
              <w:fldChar w:fldCharType="end"/>
            </w:r>
            <w:r>
              <w:rPr>
                <w:rFonts w:asciiTheme="minorEastAsia" w:hAnsiTheme="minorEastAsia" w:hint="eastAsia"/>
                <w:szCs w:val="21"/>
              </w:rPr>
              <w:t>每低于评标基准价1%扣0.3分，偏离不足1%，按照插入法计算得分。</w:t>
            </w:r>
          </w:p>
        </w:tc>
        <w:tc>
          <w:tcPr>
            <w:tcW w:w="789" w:type="dxa"/>
            <w:vMerge/>
            <w:tcBorders>
              <w:left w:val="nil"/>
              <w:bottom w:val="single" w:sz="4" w:space="0" w:color="auto"/>
              <w:right w:val="single" w:sz="4" w:space="0" w:color="auto"/>
            </w:tcBorders>
            <w:vAlign w:val="center"/>
          </w:tcPr>
          <w:p w:rsidR="00E639F0" w:rsidRDefault="00E639F0">
            <w:pPr>
              <w:jc w:val="center"/>
              <w:rPr>
                <w:rFonts w:asciiTheme="minorEastAsia" w:hAnsiTheme="minorEastAsia"/>
                <w:szCs w:val="21"/>
              </w:rPr>
            </w:pPr>
          </w:p>
        </w:tc>
      </w:tr>
      <w:tr w:rsidR="00702C8B">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702C8B" w:rsidRDefault="00702C8B">
            <w:pPr>
              <w:jc w:val="center"/>
              <w:rPr>
                <w:rFonts w:asciiTheme="minorEastAsia" w:hAnsiTheme="minorEastAsia"/>
                <w:szCs w:val="21"/>
              </w:rPr>
            </w:pPr>
            <w:r>
              <w:rPr>
                <w:rFonts w:asciiTheme="minorEastAsia" w:hAnsiTheme="minorEastAsia" w:hint="eastAsia"/>
                <w:szCs w:val="21"/>
              </w:rPr>
              <w:t>2</w:t>
            </w:r>
          </w:p>
        </w:tc>
        <w:tc>
          <w:tcPr>
            <w:tcW w:w="1526" w:type="dxa"/>
            <w:tcBorders>
              <w:top w:val="single" w:sz="4" w:space="0" w:color="auto"/>
              <w:left w:val="nil"/>
              <w:bottom w:val="single" w:sz="4" w:space="0" w:color="auto"/>
              <w:right w:val="single" w:sz="4" w:space="0" w:color="auto"/>
            </w:tcBorders>
            <w:vAlign w:val="center"/>
          </w:tcPr>
          <w:p w:rsidR="00702C8B" w:rsidRPr="00287CFB" w:rsidRDefault="00702C8B" w:rsidP="003A34C0">
            <w:pPr>
              <w:rPr>
                <w:rFonts w:asciiTheme="minorEastAsia" w:hAnsiTheme="minorEastAsia"/>
                <w:szCs w:val="21"/>
              </w:rPr>
            </w:pPr>
            <w:r w:rsidRPr="00287CFB">
              <w:rPr>
                <w:rFonts w:asciiTheme="minorEastAsia" w:hAnsiTheme="minorEastAsia" w:hint="eastAsia"/>
                <w:szCs w:val="21"/>
              </w:rPr>
              <w:t>投标人履行合同能力（10分）</w:t>
            </w:r>
          </w:p>
        </w:tc>
        <w:tc>
          <w:tcPr>
            <w:tcW w:w="5757" w:type="dxa"/>
            <w:gridSpan w:val="2"/>
            <w:tcBorders>
              <w:top w:val="single" w:sz="4" w:space="0" w:color="auto"/>
              <w:left w:val="nil"/>
              <w:bottom w:val="single" w:sz="4" w:space="0" w:color="auto"/>
              <w:right w:val="single" w:sz="4" w:space="0" w:color="auto"/>
            </w:tcBorders>
            <w:vAlign w:val="center"/>
          </w:tcPr>
          <w:p w:rsidR="00702C8B" w:rsidRPr="00287CFB" w:rsidRDefault="00702C8B" w:rsidP="003A34C0">
            <w:pPr>
              <w:rPr>
                <w:rFonts w:asciiTheme="minorEastAsia" w:hAnsiTheme="minorEastAsia"/>
                <w:szCs w:val="21"/>
              </w:rPr>
            </w:pPr>
            <w:r w:rsidRPr="00287CFB">
              <w:rPr>
                <w:rFonts w:asciiTheme="minorEastAsia" w:hAnsiTheme="minorEastAsia" w:hint="eastAsia"/>
                <w:szCs w:val="21"/>
              </w:rPr>
              <w:t>根据投标人的注册资本金、企业规模、经营状况、执行合同能力等方面进行评价。</w:t>
            </w:r>
            <w:proofErr w:type="gramStart"/>
            <w:r w:rsidRPr="00287CFB">
              <w:rPr>
                <w:rFonts w:asciiTheme="minorEastAsia" w:hAnsiTheme="minorEastAsia" w:hint="eastAsia"/>
                <w:szCs w:val="21"/>
              </w:rPr>
              <w:t>优得</w:t>
            </w:r>
            <w:proofErr w:type="gramEnd"/>
            <w:r w:rsidRPr="00287CFB">
              <w:rPr>
                <w:rFonts w:asciiTheme="minorEastAsia" w:hAnsiTheme="minorEastAsia" w:hint="eastAsia"/>
                <w:szCs w:val="21"/>
              </w:rPr>
              <w:t>10-9分，</w:t>
            </w:r>
            <w:proofErr w:type="gramStart"/>
            <w:r w:rsidRPr="00287CFB">
              <w:rPr>
                <w:rFonts w:asciiTheme="minorEastAsia" w:hAnsiTheme="minorEastAsia" w:hint="eastAsia"/>
                <w:szCs w:val="21"/>
              </w:rPr>
              <w:t>良得</w:t>
            </w:r>
            <w:proofErr w:type="gramEnd"/>
            <w:r w:rsidRPr="00287CFB">
              <w:rPr>
                <w:rFonts w:asciiTheme="minorEastAsia" w:hAnsiTheme="minorEastAsia" w:hint="eastAsia"/>
                <w:szCs w:val="21"/>
              </w:rPr>
              <w:t>8-7分，一般得6-4分，差得3-0分。</w:t>
            </w:r>
          </w:p>
        </w:tc>
        <w:tc>
          <w:tcPr>
            <w:tcW w:w="789" w:type="dxa"/>
            <w:tcBorders>
              <w:top w:val="single" w:sz="4" w:space="0" w:color="auto"/>
              <w:left w:val="nil"/>
              <w:bottom w:val="single" w:sz="4" w:space="0" w:color="auto"/>
              <w:right w:val="single" w:sz="4" w:space="0" w:color="auto"/>
            </w:tcBorders>
            <w:vAlign w:val="center"/>
          </w:tcPr>
          <w:p w:rsidR="00702C8B" w:rsidRDefault="00702C8B" w:rsidP="003A34C0">
            <w:pPr>
              <w:jc w:val="center"/>
              <w:rPr>
                <w:rFonts w:asciiTheme="minorEastAsia" w:hAnsiTheme="minorEastAsia"/>
                <w:szCs w:val="21"/>
              </w:rPr>
            </w:pPr>
            <w:r>
              <w:rPr>
                <w:rFonts w:asciiTheme="minorEastAsia" w:hAnsiTheme="minorEastAsia" w:hint="eastAsia"/>
                <w:szCs w:val="21"/>
              </w:rPr>
              <w:t>10</w:t>
            </w:r>
          </w:p>
        </w:tc>
      </w:tr>
      <w:tr w:rsidR="00E639F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39F0" w:rsidRDefault="00E639F0">
            <w:pPr>
              <w:jc w:val="center"/>
              <w:rPr>
                <w:rFonts w:asciiTheme="minorEastAsia" w:hAnsiTheme="minorEastAsia"/>
                <w:szCs w:val="21"/>
              </w:rPr>
            </w:pPr>
            <w:r>
              <w:rPr>
                <w:rFonts w:asciiTheme="minorEastAsia" w:hAnsiTheme="minorEastAsia" w:hint="eastAsia"/>
                <w:szCs w:val="21"/>
              </w:rPr>
              <w:t>3</w:t>
            </w:r>
          </w:p>
        </w:tc>
        <w:tc>
          <w:tcPr>
            <w:tcW w:w="1526" w:type="dxa"/>
            <w:tcBorders>
              <w:top w:val="single" w:sz="4" w:space="0" w:color="auto"/>
              <w:left w:val="nil"/>
              <w:bottom w:val="single" w:sz="4" w:space="0" w:color="auto"/>
              <w:right w:val="single" w:sz="4" w:space="0" w:color="auto"/>
            </w:tcBorders>
            <w:vAlign w:val="center"/>
          </w:tcPr>
          <w:p w:rsidR="00E639F0" w:rsidRDefault="00E639F0" w:rsidP="003A34C0">
            <w:pPr>
              <w:rPr>
                <w:rFonts w:asciiTheme="minorEastAsia" w:hAnsiTheme="minorEastAsia"/>
                <w:szCs w:val="21"/>
              </w:rPr>
            </w:pPr>
            <w:r>
              <w:rPr>
                <w:rFonts w:asciiTheme="minorEastAsia" w:hAnsiTheme="minorEastAsia" w:hint="eastAsia"/>
                <w:szCs w:val="21"/>
              </w:rPr>
              <w:t>产品可靠性、稳定性、品牌美誉度（10分）</w:t>
            </w:r>
          </w:p>
        </w:tc>
        <w:tc>
          <w:tcPr>
            <w:tcW w:w="5757" w:type="dxa"/>
            <w:gridSpan w:val="2"/>
            <w:tcBorders>
              <w:top w:val="single" w:sz="4" w:space="0" w:color="auto"/>
              <w:left w:val="nil"/>
              <w:bottom w:val="single" w:sz="4" w:space="0" w:color="auto"/>
              <w:right w:val="single" w:sz="4" w:space="0" w:color="auto"/>
            </w:tcBorders>
            <w:vAlign w:val="center"/>
          </w:tcPr>
          <w:p w:rsidR="00E639F0" w:rsidRDefault="00E639F0" w:rsidP="003A34C0">
            <w:pPr>
              <w:rPr>
                <w:rFonts w:asciiTheme="minorEastAsia" w:hAnsiTheme="minorEastAsia"/>
                <w:szCs w:val="21"/>
              </w:rPr>
            </w:pPr>
            <w:r>
              <w:rPr>
                <w:rFonts w:asciiTheme="minorEastAsia" w:hAnsiTheme="minorEastAsia" w:hint="eastAsia"/>
                <w:szCs w:val="21"/>
              </w:rPr>
              <w:t>根据供应商提供产品的可靠性、稳定性、品牌美誉度等进行横向比较，优秀得10-8分；良好得7-6分；中得5-3分；差得2-0分。</w:t>
            </w:r>
          </w:p>
        </w:tc>
        <w:tc>
          <w:tcPr>
            <w:tcW w:w="789" w:type="dxa"/>
            <w:tcBorders>
              <w:top w:val="single" w:sz="4" w:space="0" w:color="auto"/>
              <w:left w:val="nil"/>
              <w:bottom w:val="single" w:sz="4" w:space="0" w:color="auto"/>
              <w:right w:val="single" w:sz="4" w:space="0" w:color="auto"/>
            </w:tcBorders>
            <w:vAlign w:val="center"/>
          </w:tcPr>
          <w:p w:rsidR="00E639F0" w:rsidRDefault="00E639F0" w:rsidP="003A34C0">
            <w:pPr>
              <w:jc w:val="center"/>
              <w:rPr>
                <w:rFonts w:asciiTheme="minorEastAsia" w:hAnsiTheme="minorEastAsia"/>
                <w:szCs w:val="21"/>
              </w:rPr>
            </w:pPr>
            <w:r>
              <w:rPr>
                <w:rFonts w:asciiTheme="minorEastAsia" w:hAnsiTheme="minorEastAsia" w:hint="eastAsia"/>
                <w:szCs w:val="21"/>
              </w:rPr>
              <w:t>10</w:t>
            </w:r>
          </w:p>
        </w:tc>
      </w:tr>
      <w:tr w:rsidR="00E639F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39F0" w:rsidRDefault="00E639F0" w:rsidP="003A34C0">
            <w:pPr>
              <w:jc w:val="center"/>
              <w:rPr>
                <w:rFonts w:asciiTheme="minorEastAsia" w:hAnsiTheme="minorEastAsia"/>
                <w:szCs w:val="21"/>
              </w:rPr>
            </w:pPr>
            <w:r>
              <w:rPr>
                <w:rFonts w:asciiTheme="minorEastAsia" w:hAnsiTheme="minorEastAsia" w:hint="eastAsia"/>
                <w:szCs w:val="21"/>
              </w:rPr>
              <w:t>4</w:t>
            </w:r>
          </w:p>
        </w:tc>
        <w:tc>
          <w:tcPr>
            <w:tcW w:w="1526" w:type="dxa"/>
            <w:tcBorders>
              <w:top w:val="single" w:sz="4" w:space="0" w:color="auto"/>
              <w:left w:val="nil"/>
              <w:bottom w:val="single" w:sz="4" w:space="0" w:color="auto"/>
              <w:right w:val="single" w:sz="4" w:space="0" w:color="auto"/>
            </w:tcBorders>
            <w:vAlign w:val="center"/>
          </w:tcPr>
          <w:p w:rsidR="00E639F0" w:rsidRPr="004B6931" w:rsidRDefault="00E639F0" w:rsidP="003A34C0">
            <w:pPr>
              <w:rPr>
                <w:rFonts w:asciiTheme="minorEastAsia" w:hAnsiTheme="minorEastAsia"/>
                <w:szCs w:val="21"/>
              </w:rPr>
            </w:pPr>
            <w:r w:rsidRPr="004B6931">
              <w:rPr>
                <w:rFonts w:asciiTheme="minorEastAsia" w:hAnsiTheme="minorEastAsia" w:hint="eastAsia"/>
                <w:szCs w:val="21"/>
              </w:rPr>
              <w:t>样品（15）</w:t>
            </w:r>
          </w:p>
        </w:tc>
        <w:tc>
          <w:tcPr>
            <w:tcW w:w="5757" w:type="dxa"/>
            <w:gridSpan w:val="2"/>
            <w:tcBorders>
              <w:top w:val="single" w:sz="4" w:space="0" w:color="auto"/>
              <w:left w:val="nil"/>
              <w:bottom w:val="single" w:sz="4" w:space="0" w:color="auto"/>
              <w:right w:val="single" w:sz="4" w:space="0" w:color="auto"/>
            </w:tcBorders>
            <w:vAlign w:val="center"/>
          </w:tcPr>
          <w:p w:rsidR="00E639F0" w:rsidRPr="004B6931" w:rsidRDefault="00E639F0" w:rsidP="003A34C0">
            <w:pPr>
              <w:rPr>
                <w:rFonts w:asciiTheme="minorEastAsia" w:hAnsiTheme="minorEastAsia"/>
                <w:szCs w:val="21"/>
              </w:rPr>
            </w:pPr>
            <w:r w:rsidRPr="004B6931">
              <w:rPr>
                <w:rFonts w:asciiTheme="minorEastAsia" w:hAnsiTheme="minorEastAsia" w:hint="eastAsia"/>
                <w:szCs w:val="21"/>
              </w:rPr>
              <w:t>根据样品的质量、工艺情况横向比较打分，样品必须附详细的产品及配件材质规格参数说明。</w:t>
            </w:r>
          </w:p>
          <w:p w:rsidR="00E639F0" w:rsidRPr="004B6931" w:rsidRDefault="00E639F0" w:rsidP="003A34C0">
            <w:pPr>
              <w:rPr>
                <w:rFonts w:asciiTheme="minorEastAsia" w:hAnsiTheme="minorEastAsia"/>
                <w:szCs w:val="21"/>
              </w:rPr>
            </w:pPr>
            <w:r w:rsidRPr="004B6931">
              <w:rPr>
                <w:rFonts w:asciiTheme="minorEastAsia" w:hAnsiTheme="minorEastAsia" w:hint="eastAsia"/>
                <w:szCs w:val="21"/>
              </w:rPr>
              <w:t>优秀得15-13分；良好得12-10分；中得9-7分；差得6-0分。样品分低于7分的不作为中标候选人。</w:t>
            </w:r>
          </w:p>
        </w:tc>
        <w:tc>
          <w:tcPr>
            <w:tcW w:w="789" w:type="dxa"/>
            <w:tcBorders>
              <w:top w:val="single" w:sz="4" w:space="0" w:color="auto"/>
              <w:left w:val="nil"/>
              <w:bottom w:val="single" w:sz="4" w:space="0" w:color="auto"/>
              <w:right w:val="single" w:sz="4" w:space="0" w:color="auto"/>
            </w:tcBorders>
            <w:vAlign w:val="center"/>
          </w:tcPr>
          <w:p w:rsidR="00E639F0" w:rsidRPr="004B6931" w:rsidRDefault="00E639F0" w:rsidP="003A34C0">
            <w:pPr>
              <w:jc w:val="center"/>
              <w:rPr>
                <w:rFonts w:asciiTheme="minorEastAsia" w:hAnsiTheme="minorEastAsia"/>
                <w:szCs w:val="21"/>
              </w:rPr>
            </w:pPr>
            <w:r w:rsidRPr="004B6931">
              <w:rPr>
                <w:rFonts w:asciiTheme="minorEastAsia" w:hAnsiTheme="minorEastAsia" w:hint="eastAsia"/>
                <w:szCs w:val="21"/>
              </w:rPr>
              <w:t>15</w:t>
            </w:r>
          </w:p>
        </w:tc>
      </w:tr>
      <w:tr w:rsidR="007A2D71" w:rsidTr="00E639F0">
        <w:trPr>
          <w:trHeight w:val="526"/>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7A2D71" w:rsidRDefault="00357576">
            <w:pPr>
              <w:jc w:val="center"/>
              <w:rPr>
                <w:rFonts w:asciiTheme="minorEastAsia" w:hAnsiTheme="minorEastAsia"/>
                <w:szCs w:val="21"/>
              </w:rPr>
            </w:pPr>
            <w:r>
              <w:rPr>
                <w:rFonts w:asciiTheme="minorEastAsia" w:hAnsiTheme="minorEastAsia" w:hint="eastAsia"/>
                <w:szCs w:val="21"/>
              </w:rPr>
              <w:lastRenderedPageBreak/>
              <w:t>5</w:t>
            </w:r>
          </w:p>
        </w:tc>
        <w:tc>
          <w:tcPr>
            <w:tcW w:w="1526" w:type="dxa"/>
            <w:vMerge w:val="restart"/>
            <w:tcBorders>
              <w:top w:val="single" w:sz="4" w:space="0" w:color="auto"/>
              <w:left w:val="nil"/>
              <w:bottom w:val="single" w:sz="4" w:space="0" w:color="auto"/>
              <w:right w:val="single" w:sz="4" w:space="0" w:color="auto"/>
            </w:tcBorders>
            <w:vAlign w:val="center"/>
          </w:tcPr>
          <w:p w:rsidR="007A2D71" w:rsidRDefault="00131794">
            <w:pPr>
              <w:rPr>
                <w:rFonts w:asciiTheme="minorEastAsia" w:hAnsiTheme="minorEastAsia"/>
                <w:szCs w:val="21"/>
              </w:rPr>
            </w:pPr>
            <w:r>
              <w:rPr>
                <w:rFonts w:asciiTheme="minorEastAsia" w:hAnsiTheme="minorEastAsia" w:hint="eastAsia"/>
                <w:szCs w:val="21"/>
              </w:rPr>
              <w:t>售后服务（7分）</w:t>
            </w:r>
          </w:p>
        </w:tc>
        <w:tc>
          <w:tcPr>
            <w:tcW w:w="5757" w:type="dxa"/>
            <w:gridSpan w:val="2"/>
            <w:tcBorders>
              <w:top w:val="single" w:sz="4" w:space="0" w:color="auto"/>
              <w:left w:val="nil"/>
              <w:bottom w:val="single" w:sz="4" w:space="0" w:color="auto"/>
              <w:right w:val="single" w:sz="4" w:space="0" w:color="auto"/>
            </w:tcBorders>
            <w:vAlign w:val="center"/>
          </w:tcPr>
          <w:p w:rsidR="007A2D71" w:rsidRDefault="00131794">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质保期满足招标文件基本要求的得0分，每增加1年质保加1分（不足1年不计），最多得2分；</w:t>
            </w:r>
          </w:p>
        </w:tc>
        <w:tc>
          <w:tcPr>
            <w:tcW w:w="789" w:type="dxa"/>
            <w:tcBorders>
              <w:top w:val="single" w:sz="4" w:space="0" w:color="auto"/>
              <w:left w:val="nil"/>
              <w:bottom w:val="single" w:sz="4" w:space="0" w:color="auto"/>
              <w:right w:val="single" w:sz="4" w:space="0" w:color="auto"/>
            </w:tcBorders>
            <w:vAlign w:val="center"/>
          </w:tcPr>
          <w:p w:rsidR="007A2D71" w:rsidRDefault="00131794">
            <w:pPr>
              <w:jc w:val="center"/>
              <w:rPr>
                <w:rFonts w:asciiTheme="minorEastAsia" w:hAnsiTheme="minorEastAsia"/>
                <w:szCs w:val="21"/>
              </w:rPr>
            </w:pPr>
            <w:r>
              <w:rPr>
                <w:rFonts w:asciiTheme="minorEastAsia" w:hAnsiTheme="minorEastAsia" w:hint="eastAsia"/>
                <w:szCs w:val="21"/>
              </w:rPr>
              <w:t>2</w:t>
            </w:r>
          </w:p>
        </w:tc>
      </w:tr>
      <w:tr w:rsidR="007A2D71" w:rsidTr="00E639F0">
        <w:trPr>
          <w:trHeight w:val="61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7A2D71" w:rsidRDefault="007A2D71">
            <w:pPr>
              <w:jc w:val="center"/>
              <w:rPr>
                <w:rFonts w:asciiTheme="minorEastAsia" w:hAnsiTheme="minorEastAsia"/>
                <w:szCs w:val="21"/>
              </w:rPr>
            </w:pPr>
          </w:p>
        </w:tc>
        <w:tc>
          <w:tcPr>
            <w:tcW w:w="1526" w:type="dxa"/>
            <w:vMerge/>
            <w:tcBorders>
              <w:top w:val="single" w:sz="4" w:space="0" w:color="auto"/>
              <w:left w:val="nil"/>
              <w:bottom w:val="single" w:sz="4" w:space="0" w:color="auto"/>
              <w:right w:val="single" w:sz="4" w:space="0" w:color="auto"/>
            </w:tcBorders>
            <w:vAlign w:val="center"/>
          </w:tcPr>
          <w:p w:rsidR="007A2D71" w:rsidRDefault="007A2D71">
            <w:pPr>
              <w:rPr>
                <w:rFonts w:asciiTheme="minorEastAsia" w:hAnsiTheme="minorEastAsia"/>
                <w:szCs w:val="21"/>
              </w:rPr>
            </w:pPr>
          </w:p>
        </w:tc>
        <w:tc>
          <w:tcPr>
            <w:tcW w:w="5757" w:type="dxa"/>
            <w:gridSpan w:val="2"/>
            <w:tcBorders>
              <w:top w:val="single" w:sz="4" w:space="0" w:color="auto"/>
              <w:left w:val="nil"/>
              <w:bottom w:val="single" w:sz="4" w:space="0" w:color="auto"/>
              <w:right w:val="single" w:sz="4" w:space="0" w:color="auto"/>
            </w:tcBorders>
            <w:vAlign w:val="center"/>
          </w:tcPr>
          <w:p w:rsidR="007A2D71" w:rsidRDefault="00131794">
            <w:pPr>
              <w:rPr>
                <w:rFonts w:asciiTheme="minorEastAsia" w:hAnsiTheme="minorEastAsia"/>
                <w:szCs w:val="21"/>
              </w:rPr>
            </w:pPr>
            <w:r>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789" w:type="dxa"/>
            <w:tcBorders>
              <w:top w:val="single" w:sz="4" w:space="0" w:color="auto"/>
              <w:left w:val="nil"/>
              <w:bottom w:val="single" w:sz="4" w:space="0" w:color="auto"/>
              <w:right w:val="single" w:sz="4" w:space="0" w:color="auto"/>
            </w:tcBorders>
            <w:vAlign w:val="center"/>
          </w:tcPr>
          <w:p w:rsidR="007A2D71" w:rsidRDefault="00131794">
            <w:pPr>
              <w:jc w:val="center"/>
              <w:rPr>
                <w:rFonts w:asciiTheme="minorEastAsia" w:hAnsiTheme="minorEastAsia"/>
                <w:szCs w:val="21"/>
              </w:rPr>
            </w:pPr>
            <w:r>
              <w:rPr>
                <w:rFonts w:asciiTheme="minorEastAsia" w:hAnsiTheme="minorEastAsia" w:hint="eastAsia"/>
                <w:szCs w:val="21"/>
              </w:rPr>
              <w:t>5</w:t>
            </w:r>
          </w:p>
        </w:tc>
      </w:tr>
      <w:tr w:rsidR="00357576" w:rsidTr="00E639F0">
        <w:trPr>
          <w:trHeight w:val="617"/>
          <w:jc w:val="center"/>
        </w:trPr>
        <w:tc>
          <w:tcPr>
            <w:tcW w:w="709" w:type="dxa"/>
            <w:tcBorders>
              <w:top w:val="single" w:sz="4" w:space="0" w:color="auto"/>
              <w:left w:val="single" w:sz="4" w:space="0" w:color="auto"/>
              <w:bottom w:val="single" w:sz="4" w:space="0" w:color="auto"/>
              <w:right w:val="single" w:sz="4" w:space="0" w:color="auto"/>
            </w:tcBorders>
            <w:vAlign w:val="center"/>
          </w:tcPr>
          <w:p w:rsidR="00357576" w:rsidRDefault="00357576" w:rsidP="003A34C0">
            <w:pPr>
              <w:jc w:val="center"/>
              <w:rPr>
                <w:rFonts w:asciiTheme="minorEastAsia" w:hAnsiTheme="minorEastAsia"/>
                <w:szCs w:val="21"/>
              </w:rPr>
            </w:pPr>
            <w:r>
              <w:rPr>
                <w:rFonts w:asciiTheme="minorEastAsia" w:hAnsiTheme="minorEastAsia" w:hint="eastAsia"/>
                <w:szCs w:val="21"/>
              </w:rPr>
              <w:t>6</w:t>
            </w:r>
          </w:p>
        </w:tc>
        <w:tc>
          <w:tcPr>
            <w:tcW w:w="1526" w:type="dxa"/>
            <w:tcBorders>
              <w:top w:val="single" w:sz="4" w:space="0" w:color="auto"/>
              <w:left w:val="nil"/>
              <w:bottom w:val="single" w:sz="4" w:space="0" w:color="auto"/>
              <w:right w:val="single" w:sz="4" w:space="0" w:color="auto"/>
            </w:tcBorders>
            <w:vAlign w:val="center"/>
          </w:tcPr>
          <w:p w:rsidR="00357576" w:rsidRDefault="00357576" w:rsidP="00702C8B">
            <w:pPr>
              <w:rPr>
                <w:rFonts w:asciiTheme="minorEastAsia" w:hAnsiTheme="minorEastAsia"/>
                <w:szCs w:val="21"/>
              </w:rPr>
            </w:pPr>
            <w:r>
              <w:rPr>
                <w:rFonts w:asciiTheme="minorEastAsia" w:hAnsiTheme="minorEastAsia" w:hint="eastAsia"/>
                <w:szCs w:val="21"/>
              </w:rPr>
              <w:t>业绩（</w:t>
            </w:r>
            <w:r w:rsidR="00702C8B">
              <w:rPr>
                <w:rFonts w:asciiTheme="minorEastAsia" w:hAnsiTheme="minorEastAsia" w:hint="eastAsia"/>
                <w:szCs w:val="21"/>
              </w:rPr>
              <w:t>10</w:t>
            </w:r>
            <w:bookmarkStart w:id="0" w:name="_GoBack"/>
            <w:bookmarkEnd w:id="0"/>
            <w:r>
              <w:rPr>
                <w:rFonts w:asciiTheme="minorEastAsia" w:hAnsiTheme="minorEastAsia" w:hint="eastAsia"/>
                <w:szCs w:val="21"/>
              </w:rPr>
              <w:t>分）</w:t>
            </w:r>
          </w:p>
        </w:tc>
        <w:tc>
          <w:tcPr>
            <w:tcW w:w="5757" w:type="dxa"/>
            <w:gridSpan w:val="2"/>
            <w:tcBorders>
              <w:top w:val="single" w:sz="4" w:space="0" w:color="auto"/>
              <w:left w:val="nil"/>
              <w:bottom w:val="single" w:sz="4" w:space="0" w:color="auto"/>
              <w:right w:val="single" w:sz="4" w:space="0" w:color="auto"/>
            </w:tcBorders>
            <w:vAlign w:val="center"/>
          </w:tcPr>
          <w:p w:rsidR="00357576" w:rsidRDefault="00357576" w:rsidP="00702C8B">
            <w:pPr>
              <w:rPr>
                <w:rFonts w:asciiTheme="minorEastAsia" w:hAnsiTheme="minorEastAsia"/>
                <w:szCs w:val="21"/>
              </w:rPr>
            </w:pPr>
            <w:r>
              <w:rPr>
                <w:rFonts w:asciiTheme="minorEastAsia" w:hAnsiTheme="minorEastAsia" w:hint="eastAsia"/>
                <w:szCs w:val="21"/>
              </w:rPr>
              <w:t>2016年</w:t>
            </w:r>
            <w:r w:rsidR="00702C8B">
              <w:rPr>
                <w:rFonts w:asciiTheme="minorEastAsia" w:hAnsiTheme="minorEastAsia" w:hint="eastAsia"/>
                <w:szCs w:val="21"/>
              </w:rPr>
              <w:t>7</w:t>
            </w:r>
            <w:r>
              <w:rPr>
                <w:rFonts w:asciiTheme="minorEastAsia" w:hAnsiTheme="minorEastAsia" w:hint="eastAsia"/>
                <w:szCs w:val="21"/>
              </w:rPr>
              <w:t>月</w:t>
            </w:r>
            <w:r w:rsidR="00702C8B">
              <w:rPr>
                <w:rFonts w:asciiTheme="minorEastAsia" w:hAnsiTheme="minorEastAsia" w:hint="eastAsia"/>
                <w:szCs w:val="21"/>
              </w:rPr>
              <w:t>1</w:t>
            </w:r>
            <w:r>
              <w:rPr>
                <w:rFonts w:asciiTheme="minorEastAsia" w:hAnsiTheme="minorEastAsia" w:hint="eastAsia"/>
                <w:szCs w:val="21"/>
              </w:rPr>
              <w:t>日（以合同时间为准）以来承担过单项合同金额人民币20万元及以上的与投标品牌相同的业绩，每个得</w:t>
            </w:r>
            <w:r w:rsidR="00702C8B">
              <w:rPr>
                <w:rFonts w:asciiTheme="minorEastAsia" w:hAnsiTheme="minorEastAsia" w:hint="eastAsia"/>
                <w:szCs w:val="21"/>
              </w:rPr>
              <w:t>2</w:t>
            </w:r>
            <w:r>
              <w:rPr>
                <w:rFonts w:asciiTheme="minorEastAsia" w:hAnsiTheme="minorEastAsia" w:hint="eastAsia"/>
                <w:szCs w:val="21"/>
              </w:rPr>
              <w:t>分，最高得</w:t>
            </w:r>
            <w:r w:rsidR="00702C8B">
              <w:rPr>
                <w:rFonts w:asciiTheme="minorEastAsia" w:hAnsiTheme="minorEastAsia" w:hint="eastAsia"/>
                <w:szCs w:val="21"/>
              </w:rPr>
              <w:t>10</w:t>
            </w:r>
            <w:r>
              <w:rPr>
                <w:rFonts w:asciiTheme="minorEastAsia" w:hAnsiTheme="minorEastAsia" w:hint="eastAsia"/>
                <w:szCs w:val="21"/>
              </w:rPr>
              <w:t>分（合同复印件。原件备查。合同金额、签订时间及公章不清晰的合同不得分）</w:t>
            </w:r>
          </w:p>
        </w:tc>
        <w:tc>
          <w:tcPr>
            <w:tcW w:w="789" w:type="dxa"/>
            <w:tcBorders>
              <w:top w:val="single" w:sz="4" w:space="0" w:color="auto"/>
              <w:left w:val="nil"/>
              <w:bottom w:val="single" w:sz="4" w:space="0" w:color="auto"/>
              <w:right w:val="single" w:sz="4" w:space="0" w:color="auto"/>
            </w:tcBorders>
            <w:vAlign w:val="center"/>
          </w:tcPr>
          <w:p w:rsidR="00357576" w:rsidRDefault="00702C8B" w:rsidP="003A34C0">
            <w:pPr>
              <w:jc w:val="center"/>
              <w:rPr>
                <w:rFonts w:asciiTheme="minorEastAsia" w:hAnsiTheme="minorEastAsia"/>
                <w:szCs w:val="21"/>
              </w:rPr>
            </w:pPr>
            <w:r>
              <w:rPr>
                <w:rFonts w:asciiTheme="minorEastAsia" w:hAnsiTheme="minorEastAsia" w:hint="eastAsia"/>
                <w:szCs w:val="21"/>
              </w:rPr>
              <w:t>10</w:t>
            </w:r>
          </w:p>
        </w:tc>
      </w:tr>
      <w:tr w:rsidR="00357576" w:rsidTr="00E639F0">
        <w:trPr>
          <w:trHeight w:val="617"/>
          <w:jc w:val="center"/>
        </w:trPr>
        <w:tc>
          <w:tcPr>
            <w:tcW w:w="709" w:type="dxa"/>
            <w:tcBorders>
              <w:top w:val="single" w:sz="4" w:space="0" w:color="auto"/>
              <w:left w:val="single" w:sz="4" w:space="0" w:color="auto"/>
              <w:bottom w:val="single" w:sz="4" w:space="0" w:color="auto"/>
              <w:right w:val="single" w:sz="4" w:space="0" w:color="auto"/>
            </w:tcBorders>
            <w:vAlign w:val="center"/>
          </w:tcPr>
          <w:p w:rsidR="00357576" w:rsidRDefault="00357576" w:rsidP="003A34C0">
            <w:pPr>
              <w:jc w:val="center"/>
              <w:rPr>
                <w:rFonts w:asciiTheme="minorEastAsia" w:hAnsiTheme="minorEastAsia"/>
                <w:szCs w:val="21"/>
              </w:rPr>
            </w:pPr>
            <w:r>
              <w:rPr>
                <w:rFonts w:asciiTheme="minorEastAsia" w:hAnsiTheme="minorEastAsia" w:hint="eastAsia"/>
                <w:szCs w:val="21"/>
              </w:rPr>
              <w:t>7</w:t>
            </w:r>
          </w:p>
        </w:tc>
        <w:tc>
          <w:tcPr>
            <w:tcW w:w="1526" w:type="dxa"/>
            <w:tcBorders>
              <w:top w:val="single" w:sz="4" w:space="0" w:color="auto"/>
              <w:left w:val="nil"/>
              <w:bottom w:val="single" w:sz="4" w:space="0" w:color="auto"/>
              <w:right w:val="single" w:sz="4" w:space="0" w:color="auto"/>
            </w:tcBorders>
            <w:vAlign w:val="center"/>
          </w:tcPr>
          <w:p w:rsidR="00357576" w:rsidRDefault="00357576" w:rsidP="003A34C0">
            <w:pPr>
              <w:widowControl/>
              <w:adjustRightInd w:val="0"/>
              <w:snapToGrid w:val="0"/>
              <w:jc w:val="left"/>
              <w:rPr>
                <w:rFonts w:asciiTheme="minorEastAsia" w:hAnsiTheme="minorEastAsia" w:cs="宋体"/>
                <w:kern w:val="0"/>
                <w:szCs w:val="21"/>
              </w:rPr>
            </w:pPr>
            <w:r>
              <w:rPr>
                <w:rFonts w:asciiTheme="minorEastAsia" w:hAnsiTheme="minorEastAsia" w:cs="宋体" w:hint="eastAsia"/>
                <w:bCs/>
                <w:kern w:val="0"/>
                <w:szCs w:val="21"/>
              </w:rPr>
              <w:t>投标文件的完整性及响应情况（3分）</w:t>
            </w:r>
          </w:p>
        </w:tc>
        <w:tc>
          <w:tcPr>
            <w:tcW w:w="5757" w:type="dxa"/>
            <w:gridSpan w:val="2"/>
            <w:tcBorders>
              <w:top w:val="single" w:sz="4" w:space="0" w:color="auto"/>
              <w:left w:val="nil"/>
              <w:bottom w:val="single" w:sz="4" w:space="0" w:color="auto"/>
              <w:right w:val="single" w:sz="4" w:space="0" w:color="auto"/>
            </w:tcBorders>
            <w:vAlign w:val="center"/>
          </w:tcPr>
          <w:p w:rsidR="00357576" w:rsidRDefault="00357576" w:rsidP="003A34C0">
            <w:pPr>
              <w:widowControl/>
              <w:adjustRightInd w:val="0"/>
              <w:snapToGrid w:val="0"/>
              <w:jc w:val="left"/>
              <w:rPr>
                <w:rFonts w:asciiTheme="minorEastAsia" w:hAnsiTheme="minorEastAsia" w:cs="宋体"/>
                <w:kern w:val="0"/>
                <w:szCs w:val="21"/>
              </w:rPr>
            </w:pPr>
            <w:r>
              <w:rPr>
                <w:rFonts w:asciiTheme="minorEastAsia" w:hAnsiTheme="minorEastAsia" w:cs="宋体" w:hint="eastAsia"/>
                <w:kern w:val="0"/>
                <w:szCs w:val="21"/>
              </w:rPr>
              <w:t>根据投标文件的完整性及响应招标文件情况进行横向比较，</w:t>
            </w:r>
            <w:r>
              <w:rPr>
                <w:rFonts w:asciiTheme="minorEastAsia" w:hAnsiTheme="minorEastAsia" w:hint="eastAsia"/>
                <w:szCs w:val="21"/>
              </w:rPr>
              <w:t>优秀得3分；良好得2分；中得1分；差得0分。</w:t>
            </w:r>
          </w:p>
        </w:tc>
        <w:tc>
          <w:tcPr>
            <w:tcW w:w="789" w:type="dxa"/>
            <w:tcBorders>
              <w:top w:val="single" w:sz="4" w:space="0" w:color="auto"/>
              <w:left w:val="nil"/>
              <w:bottom w:val="single" w:sz="4" w:space="0" w:color="auto"/>
              <w:right w:val="single" w:sz="4" w:space="0" w:color="auto"/>
            </w:tcBorders>
            <w:vAlign w:val="center"/>
          </w:tcPr>
          <w:p w:rsidR="00357576" w:rsidRDefault="00357576" w:rsidP="003A34C0">
            <w:pPr>
              <w:jc w:val="center"/>
              <w:rPr>
                <w:rFonts w:asciiTheme="minorEastAsia" w:hAnsiTheme="minorEastAsia"/>
                <w:szCs w:val="21"/>
              </w:rPr>
            </w:pPr>
            <w:r>
              <w:rPr>
                <w:rFonts w:asciiTheme="minorEastAsia" w:hAnsiTheme="minorEastAsia" w:hint="eastAsia"/>
                <w:szCs w:val="21"/>
              </w:rPr>
              <w:t>3</w:t>
            </w:r>
          </w:p>
        </w:tc>
      </w:tr>
    </w:tbl>
    <w:p w:rsidR="007A2D71" w:rsidRDefault="00131794">
      <w:pPr>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说明：所有认证、证明和业绩除上表要求外均须提供有效的证明材料复印件加盖公章，原件备查。</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（4）计分办法</w:t>
      </w:r>
    </w:p>
    <w:p w:rsidR="007A2D71" w:rsidRDefault="00131794">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1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①</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评标委员会成员按照招标文件和本办法上述有关规定,给各投标文件评分。</w:t>
      </w:r>
    </w:p>
    <w:p w:rsidR="007A2D71" w:rsidRDefault="00131794">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2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②</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各投标人的得分为各评委所评定分数的算术平均值。</w:t>
      </w:r>
    </w:p>
    <w:p w:rsidR="007A2D71" w:rsidRDefault="00131794">
      <w:pPr>
        <w:widowControl/>
        <w:shd w:val="clear" w:color="auto" w:fill="FFFFFF"/>
        <w:spacing w:line="360" w:lineRule="auto"/>
        <w:ind w:firstLineChars="300" w:firstLine="72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fldChar w:fldCharType="begin"/>
      </w:r>
      <w:r>
        <w:rPr>
          <w:rFonts w:asciiTheme="minorEastAsia" w:hAnsiTheme="minorEastAsia" w:cs="宋体"/>
          <w:color w:val="000000"/>
          <w:kern w:val="0"/>
          <w:sz w:val="24"/>
          <w:szCs w:val="24"/>
        </w:rPr>
        <w:instrText xml:space="preserve"> </w:instrText>
      </w:r>
      <w:r>
        <w:rPr>
          <w:rFonts w:asciiTheme="minorEastAsia" w:hAnsiTheme="minorEastAsia" w:cs="宋体" w:hint="eastAsia"/>
          <w:color w:val="000000"/>
          <w:kern w:val="0"/>
          <w:sz w:val="24"/>
          <w:szCs w:val="24"/>
        </w:rPr>
        <w:instrText>= 3 \* GB3</w:instrText>
      </w:r>
      <w:r>
        <w:rPr>
          <w:rFonts w:asciiTheme="minorEastAsia" w:hAnsiTheme="minorEastAsia" w:cs="宋体"/>
          <w:color w:val="000000"/>
          <w:kern w:val="0"/>
          <w:sz w:val="24"/>
          <w:szCs w:val="24"/>
        </w:rPr>
        <w:instrText xml:space="preserve"> </w:instrText>
      </w:r>
      <w:r>
        <w:rPr>
          <w:rFonts w:asciiTheme="minorEastAsia" w:hAnsiTheme="minorEastAsia" w:cs="宋体"/>
          <w:color w:val="000000"/>
          <w:kern w:val="0"/>
          <w:sz w:val="24"/>
          <w:szCs w:val="24"/>
        </w:rPr>
        <w:fldChar w:fldCharType="separate"/>
      </w:r>
      <w:r>
        <w:rPr>
          <w:rFonts w:asciiTheme="minorEastAsia" w:hAnsiTheme="minorEastAsia" w:cs="宋体" w:hint="eastAsia"/>
          <w:color w:val="000000"/>
          <w:kern w:val="0"/>
          <w:sz w:val="24"/>
          <w:szCs w:val="24"/>
        </w:rPr>
        <w:t>③</w:t>
      </w:r>
      <w:r>
        <w:rPr>
          <w:rFonts w:asciiTheme="minorEastAsia" w:hAnsiTheme="minorEastAsia" w:cs="宋体"/>
          <w:color w:val="000000"/>
          <w:kern w:val="0"/>
          <w:sz w:val="24"/>
          <w:szCs w:val="24"/>
        </w:rPr>
        <w:fldChar w:fldCharType="end"/>
      </w:r>
      <w:r>
        <w:rPr>
          <w:rFonts w:asciiTheme="minorEastAsia" w:hAnsiTheme="minorEastAsia" w:cs="宋体" w:hint="eastAsia"/>
          <w:color w:val="000000"/>
          <w:kern w:val="0"/>
          <w:sz w:val="24"/>
          <w:szCs w:val="24"/>
        </w:rPr>
        <w:t>各项统计、评分结果均按四舍五入方法精确到小数点后两位。</w:t>
      </w:r>
    </w:p>
    <w:p w:rsidR="007A2D71" w:rsidRDefault="00B945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131794">
        <w:rPr>
          <w:rFonts w:asciiTheme="minorEastAsia" w:hAnsiTheme="minorEastAsia" w:hint="eastAsia"/>
          <w:sz w:val="24"/>
          <w:szCs w:val="24"/>
        </w:rPr>
        <w:t>、定标</w:t>
      </w:r>
    </w:p>
    <w:p w:rsidR="007A2D71" w:rsidRDefault="00131794">
      <w:pPr>
        <w:spacing w:line="360" w:lineRule="auto"/>
        <w:ind w:firstLineChars="200" w:firstLine="480"/>
        <w:rPr>
          <w:rFonts w:asciiTheme="minorEastAsia" w:hAnsiTheme="minorEastAsia" w:cs="宋体"/>
          <w:color w:val="000000"/>
          <w:kern w:val="0"/>
          <w:sz w:val="24"/>
          <w:szCs w:val="24"/>
        </w:rPr>
      </w:pPr>
      <w:r>
        <w:rPr>
          <w:rFonts w:asciiTheme="minorEastAsia" w:hAnsiTheme="minorEastAsia" w:hint="eastAsia"/>
          <w:sz w:val="24"/>
          <w:szCs w:val="24"/>
        </w:rPr>
        <w:t>（1）</w:t>
      </w:r>
      <w:r>
        <w:rPr>
          <w:rFonts w:asciiTheme="minorEastAsia" w:hAnsiTheme="minorEastAsia" w:cs="宋体" w:hint="eastAsia"/>
          <w:color w:val="000000"/>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cs="宋体" w:hint="eastAsia"/>
          <w:color w:val="000000"/>
          <w:kern w:val="0"/>
          <w:sz w:val="24"/>
          <w:szCs w:val="24"/>
        </w:rPr>
        <w:t>（2）</w:t>
      </w:r>
      <w:r>
        <w:rPr>
          <w:rFonts w:asciiTheme="minorEastAsia" w:hAnsiTheme="minorEastAsia" w:hint="eastAsia"/>
          <w:sz w:val="24"/>
          <w:szCs w:val="24"/>
        </w:rPr>
        <w:t>正序排名第一的中标候选人应确定为中标人，中标人的报价是中标价。</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（3）中标人因不可抗力或者自身原因不能履行合同的，招标人可按中标候选人排序确定后一位中标候选人为中标人。</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（4）招标人将把合同授予最佳投标人，但并不保证投标报价最低者中标，招标人对投标人不负未中标原因的解释义务。</w:t>
      </w:r>
    </w:p>
    <w:p w:rsidR="007A2D71" w:rsidRDefault="00B945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00131794">
        <w:rPr>
          <w:rFonts w:asciiTheme="minorEastAsia" w:hAnsiTheme="minorEastAsia" w:hint="eastAsia"/>
          <w:sz w:val="24"/>
          <w:szCs w:val="24"/>
        </w:rPr>
        <w:t>、有下列情形之一的，投标文件无效：</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（1）投标人资格条件不符合招标文件要求的；</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（2）投标文件不按招标文件规定的格式和内容填写的；</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（3）投标文件不按招标文件的规定密封、签字、盖章的； </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（4）投标报价超出项目预算或明显低于成本价并无法做出有效说明的；</w:t>
      </w:r>
    </w:p>
    <w:p w:rsidR="00B94547" w:rsidRDefault="00B94547" w:rsidP="00B94547">
      <w:pPr>
        <w:spacing w:line="360" w:lineRule="auto"/>
        <w:ind w:firstLineChars="200" w:firstLine="480"/>
        <w:rPr>
          <w:rFonts w:asciiTheme="minorEastAsia" w:hAnsiTheme="minorEastAsia"/>
          <w:sz w:val="24"/>
          <w:szCs w:val="24"/>
        </w:rPr>
      </w:pPr>
      <w:r w:rsidRPr="00B94547">
        <w:rPr>
          <w:rFonts w:asciiTheme="minorEastAsia" w:hAnsiTheme="minorEastAsia" w:hint="eastAsia"/>
          <w:sz w:val="24"/>
          <w:szCs w:val="24"/>
        </w:rPr>
        <w:t>（</w:t>
      </w:r>
      <w:r w:rsidR="006749B8">
        <w:rPr>
          <w:rFonts w:asciiTheme="minorEastAsia" w:hAnsiTheme="minorEastAsia" w:hint="eastAsia"/>
          <w:sz w:val="24"/>
          <w:szCs w:val="24"/>
        </w:rPr>
        <w:t>5</w:t>
      </w:r>
      <w:r w:rsidRPr="00B94547">
        <w:rPr>
          <w:rFonts w:asciiTheme="minorEastAsia" w:hAnsiTheme="minorEastAsia" w:hint="eastAsia"/>
          <w:sz w:val="24"/>
          <w:szCs w:val="24"/>
        </w:rPr>
        <w:t>）国家强制要求通过3C认证的产品，没有提供3C认证的，其他产品没有提供</w:t>
      </w:r>
      <w:r w:rsidRPr="00B94547">
        <w:rPr>
          <w:rFonts w:asciiTheme="minorEastAsia" w:hAnsiTheme="minorEastAsia" w:hint="eastAsia"/>
          <w:sz w:val="24"/>
          <w:szCs w:val="24"/>
        </w:rPr>
        <w:lastRenderedPageBreak/>
        <w:t>产品检测报告的，或检测报告模糊无法辨认的；</w:t>
      </w:r>
    </w:p>
    <w:p w:rsidR="00A75951" w:rsidRDefault="00A75951" w:rsidP="00B94547">
      <w:pPr>
        <w:spacing w:line="360" w:lineRule="auto"/>
        <w:ind w:firstLineChars="200" w:firstLine="480"/>
        <w:rPr>
          <w:rFonts w:asciiTheme="minorEastAsia" w:hAnsiTheme="minorEastAsia"/>
          <w:sz w:val="24"/>
          <w:szCs w:val="24"/>
        </w:rPr>
      </w:pPr>
      <w:r>
        <w:rPr>
          <w:rFonts w:ascii="宋体" w:eastAsia="宋体" w:hAnsi="宋体" w:cs="宋体" w:hint="eastAsia"/>
          <w:kern w:val="0"/>
          <w:sz w:val="24"/>
          <w:szCs w:val="24"/>
        </w:rPr>
        <w:t>（6）未提供投标产品的制造商的质量管理体系认证证书的；</w:t>
      </w:r>
    </w:p>
    <w:p w:rsidR="00416DC6" w:rsidRPr="00287CFB" w:rsidRDefault="00416DC6" w:rsidP="00416DC6">
      <w:pPr>
        <w:spacing w:line="360" w:lineRule="auto"/>
        <w:ind w:firstLineChars="200" w:firstLine="480"/>
        <w:rPr>
          <w:rFonts w:asciiTheme="minorEastAsia" w:hAnsiTheme="minorEastAsia"/>
          <w:sz w:val="24"/>
          <w:szCs w:val="24"/>
        </w:rPr>
      </w:pPr>
      <w:r w:rsidRPr="00287CFB">
        <w:rPr>
          <w:rFonts w:asciiTheme="minorEastAsia" w:hAnsiTheme="minorEastAsia" w:hint="eastAsia"/>
          <w:sz w:val="24"/>
          <w:szCs w:val="24"/>
        </w:rPr>
        <w:t>（</w:t>
      </w:r>
      <w:r w:rsidR="00A75951">
        <w:rPr>
          <w:rFonts w:asciiTheme="minorEastAsia" w:hAnsiTheme="minorEastAsia" w:hint="eastAsia"/>
          <w:sz w:val="24"/>
          <w:szCs w:val="24"/>
        </w:rPr>
        <w:t>7</w:t>
      </w:r>
      <w:r w:rsidRPr="00287CFB">
        <w:rPr>
          <w:rFonts w:asciiTheme="minorEastAsia" w:hAnsiTheme="minorEastAsia" w:hint="eastAsia"/>
          <w:sz w:val="24"/>
          <w:szCs w:val="24"/>
        </w:rPr>
        <w:t>）投标产品不符合招标文件中的质量要求和选材要求的；</w:t>
      </w:r>
    </w:p>
    <w:p w:rsidR="007A2D71" w:rsidRDefault="006749B8" w:rsidP="00B9454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75951">
        <w:rPr>
          <w:rFonts w:asciiTheme="minorEastAsia" w:hAnsiTheme="minorEastAsia" w:hint="eastAsia"/>
          <w:sz w:val="24"/>
          <w:szCs w:val="24"/>
        </w:rPr>
        <w:t>8</w:t>
      </w:r>
      <w:r>
        <w:rPr>
          <w:rFonts w:asciiTheme="minorEastAsia" w:hAnsiTheme="minorEastAsia" w:hint="eastAsia"/>
          <w:sz w:val="24"/>
          <w:szCs w:val="24"/>
        </w:rPr>
        <w:t>）</w:t>
      </w:r>
      <w:r w:rsidR="00131794">
        <w:rPr>
          <w:rFonts w:asciiTheme="minorEastAsia" w:hAnsiTheme="minorEastAsia" w:hint="eastAsia"/>
          <w:sz w:val="24"/>
          <w:szCs w:val="24"/>
        </w:rPr>
        <w:t>文件中未详细说明产品及配件的技术参数，或产品及配件技术参数有负偏离的；</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75951">
        <w:rPr>
          <w:rFonts w:asciiTheme="minorEastAsia" w:hAnsiTheme="minorEastAsia" w:hint="eastAsia"/>
          <w:sz w:val="24"/>
          <w:szCs w:val="24"/>
        </w:rPr>
        <w:t>9</w:t>
      </w:r>
      <w:r>
        <w:rPr>
          <w:rFonts w:asciiTheme="minorEastAsia" w:hAnsiTheme="minorEastAsia" w:hint="eastAsia"/>
          <w:sz w:val="24"/>
          <w:szCs w:val="24"/>
        </w:rPr>
        <w:t>）投标文件不响应招标人的付款方式，不响应质保期要求、供货时间和地点要求的；</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75951">
        <w:rPr>
          <w:rFonts w:asciiTheme="minorEastAsia" w:hAnsiTheme="minorEastAsia" w:hint="eastAsia"/>
          <w:sz w:val="24"/>
          <w:szCs w:val="24"/>
        </w:rPr>
        <w:t>10</w:t>
      </w:r>
      <w:r>
        <w:rPr>
          <w:rFonts w:asciiTheme="minorEastAsia" w:hAnsiTheme="minorEastAsia" w:hint="eastAsia"/>
          <w:sz w:val="24"/>
          <w:szCs w:val="24"/>
        </w:rPr>
        <w:t>）未提供样品或提供的样品不符合要求的；</w:t>
      </w:r>
    </w:p>
    <w:p w:rsidR="00CB683B" w:rsidRDefault="00CB683B" w:rsidP="00CB683B">
      <w:pPr>
        <w:spacing w:line="360" w:lineRule="auto"/>
        <w:ind w:firstLineChars="200" w:firstLine="480"/>
        <w:rPr>
          <w:rFonts w:asciiTheme="minorEastAsia" w:hAnsiTheme="minorEastAsia"/>
          <w:sz w:val="24"/>
          <w:szCs w:val="24"/>
        </w:rPr>
      </w:pPr>
      <w:r w:rsidRPr="00CB683B">
        <w:rPr>
          <w:rFonts w:asciiTheme="minorEastAsia" w:hAnsiTheme="minorEastAsia" w:hint="eastAsia"/>
          <w:sz w:val="24"/>
          <w:szCs w:val="24"/>
        </w:rPr>
        <w:t>（</w:t>
      </w:r>
      <w:r w:rsidR="00A75951">
        <w:rPr>
          <w:rFonts w:asciiTheme="minorEastAsia" w:hAnsiTheme="minorEastAsia" w:hint="eastAsia"/>
          <w:sz w:val="24"/>
          <w:szCs w:val="24"/>
        </w:rPr>
        <w:t>11</w:t>
      </w:r>
      <w:r w:rsidRPr="00CB683B">
        <w:rPr>
          <w:rFonts w:asciiTheme="minorEastAsia" w:hAnsiTheme="minorEastAsia" w:hint="eastAsia"/>
          <w:sz w:val="24"/>
          <w:szCs w:val="24"/>
        </w:rPr>
        <w:t>）以他人的名义投标、串通投标、以行贿手段谋取中标或者以其他弄虚作假方式投标的；</w:t>
      </w:r>
    </w:p>
    <w:p w:rsidR="007A2D71" w:rsidRDefault="00131794" w:rsidP="00CB683B">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w:t>
      </w:r>
      <w:r w:rsidR="00A75951">
        <w:rPr>
          <w:rFonts w:asciiTheme="minorEastAsia" w:hAnsiTheme="minorEastAsia" w:hint="eastAsia"/>
          <w:sz w:val="24"/>
          <w:szCs w:val="24"/>
        </w:rPr>
        <w:t>12</w:t>
      </w:r>
      <w:r>
        <w:rPr>
          <w:rFonts w:asciiTheme="minorEastAsia" w:hAnsiTheme="minorEastAsia" w:hint="eastAsia"/>
          <w:sz w:val="24"/>
          <w:szCs w:val="24"/>
        </w:rPr>
        <w:t>）其它导致投标文件无效的情形。</w:t>
      </w:r>
    </w:p>
    <w:p w:rsidR="00B94547" w:rsidRPr="00B94547" w:rsidRDefault="00B94547" w:rsidP="00B94547">
      <w:pPr>
        <w:spacing w:line="360" w:lineRule="auto"/>
        <w:ind w:firstLineChars="200" w:firstLine="482"/>
        <w:rPr>
          <w:rFonts w:asciiTheme="minorEastAsia" w:hAnsiTheme="minorEastAsia"/>
          <w:sz w:val="24"/>
          <w:szCs w:val="24"/>
        </w:rPr>
      </w:pPr>
      <w:r>
        <w:rPr>
          <w:rFonts w:ascii="宋体" w:hAnsi="宋体" w:hint="eastAsia"/>
          <w:b/>
          <w:bCs/>
          <w:sz w:val="24"/>
          <w:szCs w:val="24"/>
        </w:rPr>
        <w:t>评标委员会根据规定否决不合格投标或者界定</w:t>
      </w:r>
      <w:proofErr w:type="gramStart"/>
      <w:r>
        <w:rPr>
          <w:rFonts w:ascii="宋体" w:hAnsi="宋体" w:hint="eastAsia"/>
          <w:b/>
          <w:bCs/>
          <w:sz w:val="24"/>
          <w:szCs w:val="24"/>
        </w:rPr>
        <w:t>为废标后</w:t>
      </w:r>
      <w:proofErr w:type="gramEnd"/>
      <w:r>
        <w:rPr>
          <w:rFonts w:ascii="宋体" w:hAnsi="宋体" w:hint="eastAsia"/>
          <w:b/>
          <w:bCs/>
          <w:sz w:val="24"/>
          <w:szCs w:val="24"/>
        </w:rPr>
        <w:t>，因有效投标不足三个使得投标明显缺乏竞争的，评标委员会可以否决全部投标。所有投标被否决的，招标人依法重新招标。</w:t>
      </w:r>
    </w:p>
    <w:p w:rsidR="007A2D71" w:rsidRDefault="001D5460">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w:t>
      </w:r>
      <w:r w:rsidR="00131794">
        <w:rPr>
          <w:rFonts w:asciiTheme="minorEastAsia" w:hAnsiTheme="minorEastAsia" w:hint="eastAsia"/>
          <w:b/>
          <w:sz w:val="24"/>
          <w:szCs w:val="24"/>
        </w:rPr>
        <w:t>、合同签订</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1D5460" w:rsidRPr="001D5460" w:rsidRDefault="001D5460" w:rsidP="001D5460">
      <w:pPr>
        <w:spacing w:line="360" w:lineRule="auto"/>
        <w:ind w:firstLineChars="200" w:firstLine="480"/>
        <w:rPr>
          <w:rFonts w:asciiTheme="minorEastAsia" w:hAnsiTheme="minorEastAsia"/>
          <w:sz w:val="24"/>
          <w:szCs w:val="24"/>
        </w:rPr>
      </w:pPr>
      <w:r w:rsidRPr="001D5460">
        <w:rPr>
          <w:rFonts w:asciiTheme="minorEastAsia" w:hAnsiTheme="minorEastAsia" w:hint="eastAsia"/>
          <w:sz w:val="24"/>
          <w:szCs w:val="24"/>
        </w:rPr>
        <w:t>（1）招标文件、中标供应商的投标文件及有效承诺文件等，是签订合同的依据。</w:t>
      </w:r>
    </w:p>
    <w:p w:rsidR="007A2D71" w:rsidRDefault="001D5460" w:rsidP="001D5460">
      <w:pPr>
        <w:spacing w:line="360" w:lineRule="auto"/>
        <w:ind w:firstLineChars="200" w:firstLine="480"/>
        <w:rPr>
          <w:rFonts w:asciiTheme="minorEastAsia" w:hAnsiTheme="minorEastAsia"/>
          <w:sz w:val="24"/>
          <w:szCs w:val="24"/>
        </w:rPr>
      </w:pPr>
      <w:r w:rsidRPr="001D5460">
        <w:rPr>
          <w:rFonts w:asciiTheme="minorEastAsia" w:hAnsiTheme="minorEastAsia" w:hint="eastAsia"/>
          <w:sz w:val="24"/>
          <w:szCs w:val="24"/>
        </w:rPr>
        <w:t>（2）采购人与中标供应商应当在中标结果公示(无异议)后5日内，按照招标文件、中标供应商的投标文件及有效承诺等文件的主要内容，与基建处洽谈和签订合同。</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r w:rsidR="001D5460">
        <w:rPr>
          <w:rFonts w:asciiTheme="minorEastAsia" w:hAnsiTheme="minorEastAsia" w:hint="eastAsia"/>
          <w:sz w:val="24"/>
          <w:szCs w:val="24"/>
        </w:rPr>
        <w:t>货款的支付</w:t>
      </w:r>
      <w:proofErr w:type="gramStart"/>
      <w:r>
        <w:rPr>
          <w:rFonts w:asciiTheme="minorEastAsia" w:hAnsiTheme="minorEastAsia" w:hint="eastAsia"/>
          <w:sz w:val="24"/>
          <w:szCs w:val="24"/>
        </w:rPr>
        <w:t>不</w:t>
      </w:r>
      <w:proofErr w:type="gramEnd"/>
      <w:r>
        <w:rPr>
          <w:rFonts w:asciiTheme="minorEastAsia" w:hAnsiTheme="minorEastAsia" w:hint="eastAsia"/>
          <w:sz w:val="24"/>
          <w:szCs w:val="24"/>
        </w:rPr>
        <w:t>免除</w:t>
      </w:r>
      <w:r w:rsidR="001D5460">
        <w:rPr>
          <w:rFonts w:asciiTheme="minorEastAsia" w:hAnsiTheme="minorEastAsia" w:hint="eastAsia"/>
          <w:sz w:val="24"/>
          <w:szCs w:val="24"/>
        </w:rPr>
        <w:t>承诺</w:t>
      </w:r>
      <w:r>
        <w:rPr>
          <w:rFonts w:asciiTheme="minorEastAsia" w:hAnsiTheme="minorEastAsia" w:hint="eastAsia"/>
          <w:sz w:val="24"/>
          <w:szCs w:val="24"/>
        </w:rPr>
        <w:t>质保期内的保修责任）。</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1D5460" w:rsidRDefault="001D5460" w:rsidP="001D546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（1）中标供应商供货时必须随车同时提供发货单、出厂合格证明等资料。</w:t>
      </w:r>
    </w:p>
    <w:p w:rsidR="001D5460" w:rsidRDefault="001D5460" w:rsidP="001D546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（2）货物到达现场后，甲乙双方及相关部门共同验收并根据工程需要抽样送检，验收、检测合格，维修更换完成后，双方签署验收报告单，开始计算质保期。</w:t>
      </w:r>
    </w:p>
    <w:p w:rsidR="001D5460" w:rsidRDefault="001D5460" w:rsidP="001D546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（3）验收标准：根据成交供应商的投标承诺及行业标准、国家标准验收。</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1D5460" w:rsidRDefault="001D5460" w:rsidP="001D546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（1）乙方所交付的货物不符合本招标文件规定的或货物送样检测时质量达不到要求的，必须无条件退换，并承担检测费。</w:t>
      </w:r>
    </w:p>
    <w:p w:rsidR="001D5460" w:rsidRDefault="001D5460" w:rsidP="001D5460">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〔2018〕4号）文件执行，由卖方自行承担。</w:t>
      </w:r>
    </w:p>
    <w:p w:rsidR="007A2D71" w:rsidRDefault="0013179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1、按程序对本招标文件所作的书面澄清、修改、答疑（如有），是本招标文件的组成部分。</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2、本招标文件为确定中标供应商后，买、卖双方所签合同的组成文件，其解释顺序先于投标文件。</w:t>
      </w:r>
    </w:p>
    <w:p w:rsidR="007A2D71" w:rsidRDefault="0013179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3、凡涉及招标文件的澄清、修改以及该项目的中标结果，均以南京大学基建处主页发布的信息为准。（http://jjc.nju.edu.cn/）</w:t>
      </w:r>
    </w:p>
    <w:p w:rsidR="007A2D71" w:rsidRDefault="007A2D71">
      <w:pPr>
        <w:spacing w:line="360" w:lineRule="auto"/>
        <w:ind w:firstLineChars="200" w:firstLine="480"/>
        <w:rPr>
          <w:rFonts w:asciiTheme="minorEastAsia" w:hAnsiTheme="minorEastAsia"/>
          <w:sz w:val="24"/>
          <w:szCs w:val="24"/>
        </w:rPr>
      </w:pPr>
    </w:p>
    <w:p w:rsidR="007A2D71" w:rsidRDefault="0013179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7A2D71" w:rsidRDefault="0013179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7A2D71" w:rsidRDefault="007A2D71">
      <w:pPr>
        <w:spacing w:afterLines="50" w:after="156" w:line="360" w:lineRule="auto"/>
        <w:rPr>
          <w:rFonts w:ascii="宋体" w:eastAsia="宋体" w:hAnsi="宋体" w:cs="Times New Roman"/>
          <w:b/>
          <w:szCs w:val="21"/>
        </w:rPr>
      </w:pPr>
    </w:p>
    <w:p w:rsidR="007A2D71" w:rsidRDefault="0013179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投标函</w:t>
      </w:r>
    </w:p>
    <w:p w:rsidR="001D5460" w:rsidRDefault="001D5460" w:rsidP="001D5460">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1D5460" w:rsidRDefault="001D5460" w:rsidP="001D546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1D5460" w:rsidRDefault="001D5460" w:rsidP="001D546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1、我方遵守招标文件的规定；</w:t>
      </w:r>
    </w:p>
    <w:p w:rsidR="001D5460" w:rsidRDefault="001D5460" w:rsidP="001D546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2、我方已审核全部投标文件，确认无误；</w:t>
      </w:r>
    </w:p>
    <w:p w:rsidR="001D5460" w:rsidRDefault="001D5460" w:rsidP="001D546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3、投标文件提供的材料真实有效，符合本项目招标文件的要求；</w:t>
      </w:r>
    </w:p>
    <w:p w:rsidR="001D5460" w:rsidRDefault="001D5460" w:rsidP="001D5460">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1D5460" w:rsidRDefault="001D5460" w:rsidP="001D5460">
      <w:pPr>
        <w:spacing w:line="440" w:lineRule="exact"/>
        <w:ind w:leftChars="71" w:left="149" w:firstLineChars="196" w:firstLine="588"/>
        <w:rPr>
          <w:rFonts w:ascii="宋体" w:eastAsia="宋体" w:hAnsi="宋体" w:cs="宋体"/>
          <w:kern w:val="0"/>
          <w:sz w:val="30"/>
          <w:szCs w:val="30"/>
        </w:rPr>
      </w:pPr>
    </w:p>
    <w:p w:rsidR="001D5460" w:rsidRDefault="001D5460" w:rsidP="001D5460">
      <w:pPr>
        <w:spacing w:line="440" w:lineRule="exact"/>
        <w:ind w:leftChars="71" w:left="149" w:firstLineChars="196" w:firstLine="588"/>
        <w:rPr>
          <w:rFonts w:ascii="宋体" w:eastAsia="宋体" w:hAnsi="宋体" w:cs="宋体"/>
          <w:kern w:val="0"/>
          <w:sz w:val="30"/>
          <w:szCs w:val="30"/>
        </w:rPr>
      </w:pPr>
    </w:p>
    <w:p w:rsidR="001D5460" w:rsidRDefault="001D5460" w:rsidP="001D5460">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1D5460" w:rsidRDefault="001D5460" w:rsidP="001D5460">
      <w:pPr>
        <w:spacing w:line="360" w:lineRule="auto"/>
        <w:ind w:firstLineChars="200" w:firstLine="480"/>
        <w:rPr>
          <w:rFonts w:ascii="宋体" w:eastAsia="宋体" w:hAnsi="宋体" w:cs="宋体"/>
          <w:kern w:val="0"/>
          <w:sz w:val="24"/>
          <w:szCs w:val="24"/>
          <w:u w:val="single"/>
        </w:rPr>
      </w:pPr>
    </w:p>
    <w:p w:rsidR="001D5460" w:rsidRDefault="001D5460" w:rsidP="001D5460">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1D5460" w:rsidRDefault="001D5460" w:rsidP="001D5460">
      <w:pPr>
        <w:spacing w:line="360" w:lineRule="auto"/>
        <w:ind w:firstLineChars="200" w:firstLine="480"/>
        <w:rPr>
          <w:rFonts w:ascii="宋体" w:eastAsia="宋体" w:hAnsi="宋体" w:cs="宋体"/>
          <w:kern w:val="0"/>
          <w:sz w:val="24"/>
          <w:szCs w:val="24"/>
          <w:u w:val="single"/>
        </w:rPr>
      </w:pPr>
    </w:p>
    <w:p w:rsidR="001D5460" w:rsidRPr="001D5460" w:rsidRDefault="001D5460" w:rsidP="001D5460">
      <w:pPr>
        <w:spacing w:line="360" w:lineRule="auto"/>
        <w:ind w:firstLineChars="200" w:firstLine="480"/>
        <w:rPr>
          <w:rFonts w:ascii="宋体" w:eastAsia="宋体" w:hAnsi="宋体" w:cs="宋体"/>
          <w:kern w:val="0"/>
          <w:sz w:val="24"/>
          <w:szCs w:val="24"/>
          <w:u w:val="single"/>
        </w:rPr>
      </w:pPr>
    </w:p>
    <w:p w:rsidR="001D5460" w:rsidRDefault="001D5460" w:rsidP="001D5460">
      <w:pPr>
        <w:spacing w:afterLines="50" w:after="156" w:line="440" w:lineRule="exact"/>
        <w:jc w:val="right"/>
        <w:rPr>
          <w:rFonts w:ascii="宋体" w:eastAsia="宋体" w:hAnsi="宋体" w:cs="宋体"/>
          <w:kern w:val="0"/>
          <w:sz w:val="30"/>
          <w:szCs w:val="30"/>
        </w:rPr>
      </w:pPr>
      <w:r>
        <w:rPr>
          <w:rFonts w:ascii="宋体" w:eastAsia="宋体" w:hAnsi="宋体" w:cs="宋体"/>
          <w:kern w:val="0"/>
          <w:sz w:val="24"/>
          <w:szCs w:val="24"/>
        </w:rPr>
        <w:tab/>
      </w:r>
      <w:r>
        <w:rPr>
          <w:rFonts w:ascii="宋体" w:eastAsia="宋体" w:hAnsi="宋体" w:cs="宋体"/>
          <w:kern w:val="0"/>
          <w:sz w:val="24"/>
          <w:szCs w:val="24"/>
        </w:rPr>
        <w:tab/>
      </w:r>
      <w:r>
        <w:rPr>
          <w:rFonts w:ascii="宋体" w:eastAsia="宋体" w:hAnsi="宋体" w:cs="宋体" w:hint="eastAsia"/>
          <w:kern w:val="0"/>
          <w:sz w:val="24"/>
          <w:szCs w:val="24"/>
        </w:rPr>
        <w:t xml:space="preserve">年   月   日 </w:t>
      </w:r>
      <w:r>
        <w:rPr>
          <w:rFonts w:ascii="宋体" w:eastAsia="宋体" w:hAnsi="宋体" w:cs="宋体" w:hint="eastAsia"/>
          <w:kern w:val="0"/>
          <w:sz w:val="30"/>
          <w:szCs w:val="30"/>
        </w:rPr>
        <w:t xml:space="preserve"> </w:t>
      </w:r>
    </w:p>
    <w:p w:rsidR="007A2D71" w:rsidRDefault="0013179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7A2D71" w:rsidRDefault="0013179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7A2D71" w:rsidRPr="001D5460" w:rsidRDefault="00131794">
      <w:pPr>
        <w:tabs>
          <w:tab w:val="left" w:pos="4005"/>
          <w:tab w:val="right" w:pos="9638"/>
        </w:tabs>
        <w:spacing w:afterLines="50" w:after="156" w:line="440" w:lineRule="exact"/>
        <w:jc w:val="center"/>
        <w:rPr>
          <w:rFonts w:ascii="宋体" w:eastAsia="宋体" w:hAnsi="宋体" w:cs="Times New Roman"/>
          <w:b/>
          <w:sz w:val="30"/>
          <w:szCs w:val="30"/>
        </w:rPr>
      </w:pPr>
      <w:r w:rsidRPr="001D5460">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2099"/>
        <w:gridCol w:w="1485"/>
        <w:gridCol w:w="720"/>
        <w:gridCol w:w="720"/>
        <w:gridCol w:w="705"/>
        <w:gridCol w:w="720"/>
        <w:gridCol w:w="720"/>
        <w:gridCol w:w="1471"/>
      </w:tblGrid>
      <w:tr w:rsidR="007A2D71">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2099" w:type="dxa"/>
            <w:tcBorders>
              <w:top w:val="single" w:sz="4" w:space="0" w:color="auto"/>
              <w:left w:val="nil"/>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规格型号</w:t>
            </w:r>
          </w:p>
        </w:tc>
        <w:tc>
          <w:tcPr>
            <w:tcW w:w="720" w:type="dxa"/>
            <w:tcBorders>
              <w:top w:val="single" w:sz="4" w:space="0" w:color="auto"/>
              <w:left w:val="single" w:sz="4" w:space="0" w:color="auto"/>
              <w:bottom w:val="single" w:sz="4" w:space="0" w:color="auto"/>
              <w:right w:val="single" w:sz="4" w:space="0" w:color="auto"/>
            </w:tcBorders>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单位</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数量</w:t>
            </w:r>
          </w:p>
        </w:tc>
        <w:tc>
          <w:tcPr>
            <w:tcW w:w="705" w:type="dxa"/>
            <w:tcBorders>
              <w:top w:val="single" w:sz="4" w:space="0" w:color="auto"/>
              <w:left w:val="nil"/>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单价</w:t>
            </w:r>
          </w:p>
        </w:tc>
        <w:tc>
          <w:tcPr>
            <w:tcW w:w="720" w:type="dxa"/>
            <w:tcBorders>
              <w:top w:val="single" w:sz="4" w:space="0" w:color="auto"/>
              <w:left w:val="nil"/>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合价</w:t>
            </w:r>
          </w:p>
        </w:tc>
        <w:tc>
          <w:tcPr>
            <w:tcW w:w="720" w:type="dxa"/>
            <w:tcBorders>
              <w:top w:val="single" w:sz="4" w:space="0" w:color="auto"/>
              <w:left w:val="nil"/>
              <w:bottom w:val="single" w:sz="4" w:space="0" w:color="auto"/>
              <w:right w:val="single" w:sz="4" w:space="0" w:color="auto"/>
            </w:tcBorders>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品牌</w:t>
            </w:r>
          </w:p>
        </w:tc>
        <w:tc>
          <w:tcPr>
            <w:tcW w:w="1471" w:type="dxa"/>
            <w:tcBorders>
              <w:top w:val="single" w:sz="4" w:space="0" w:color="auto"/>
              <w:left w:val="nil"/>
              <w:bottom w:val="single" w:sz="4" w:space="0" w:color="auto"/>
              <w:right w:val="single" w:sz="4" w:space="0" w:color="auto"/>
            </w:tcBorders>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备注</w:t>
            </w:r>
          </w:p>
        </w:tc>
      </w:tr>
      <w:tr w:rsidR="007A2D71">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Cs/>
                <w:kern w:val="0"/>
                <w:szCs w:val="21"/>
              </w:rPr>
            </w:pPr>
            <w:r>
              <w:rPr>
                <w:rFonts w:ascii="宋体" w:eastAsia="宋体" w:hAnsi="宋体" w:cs="宋体" w:hint="eastAsia"/>
                <w:bCs/>
                <w:kern w:val="0"/>
                <w:szCs w:val="21"/>
              </w:rPr>
              <w:t>1</w:t>
            </w:r>
          </w:p>
        </w:tc>
        <w:tc>
          <w:tcPr>
            <w:tcW w:w="2099" w:type="dxa"/>
            <w:tcBorders>
              <w:top w:val="single" w:sz="4" w:space="0" w:color="auto"/>
              <w:left w:val="nil"/>
              <w:bottom w:val="single" w:sz="4" w:space="0" w:color="auto"/>
              <w:right w:val="single" w:sz="4" w:space="0" w:color="auto"/>
            </w:tcBorders>
            <w:shd w:val="clear" w:color="auto" w:fill="auto"/>
            <w:vAlign w:val="center"/>
          </w:tcPr>
          <w:p w:rsidR="007A2D71" w:rsidRDefault="00B007AD">
            <w:pPr>
              <w:widowControl/>
              <w:jc w:val="center"/>
              <w:rPr>
                <w:rFonts w:ascii="宋体" w:eastAsia="宋体" w:hAnsi="宋体" w:cs="宋体"/>
                <w:bCs/>
                <w:kern w:val="0"/>
                <w:szCs w:val="21"/>
              </w:rPr>
            </w:pPr>
            <w:r>
              <w:rPr>
                <w:rFonts w:hint="eastAsia"/>
              </w:rPr>
              <w:t>钢纤维混凝土</w:t>
            </w:r>
            <w:r w:rsidR="00131794">
              <w:rPr>
                <w:rFonts w:hint="eastAsia"/>
              </w:rPr>
              <w:t>仿石不锈钢雨水篦</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Cs/>
                <w:kern w:val="0"/>
                <w:szCs w:val="21"/>
              </w:rPr>
            </w:pPr>
            <w:r>
              <w:rPr>
                <w:rFonts w:eastAsia="宋体" w:hint="eastAsia"/>
              </w:rPr>
              <w:t>500</w:t>
            </w:r>
            <w:r>
              <w:rPr>
                <w:rFonts w:ascii="Arial" w:eastAsia="宋体" w:hAnsi="Arial" w:cs="Arial"/>
              </w:rPr>
              <w:t>×</w:t>
            </w:r>
            <w:r>
              <w:rPr>
                <w:rFonts w:ascii="Arial" w:eastAsia="宋体" w:hAnsi="Arial" w:cs="Arial" w:hint="eastAsia"/>
              </w:rPr>
              <w:t>310</w:t>
            </w:r>
            <w:r>
              <w:rPr>
                <w:rFonts w:ascii="Arial" w:eastAsia="宋体" w:hAnsi="Arial" w:cs="Arial"/>
              </w:rPr>
              <w:t>×</w:t>
            </w:r>
            <w:r>
              <w:rPr>
                <w:rFonts w:ascii="Arial" w:eastAsia="宋体" w:hAnsi="Arial" w:cs="Arial" w:hint="eastAsia"/>
              </w:rPr>
              <w:t>40</w:t>
            </w:r>
          </w:p>
        </w:tc>
        <w:tc>
          <w:tcPr>
            <w:tcW w:w="720" w:type="dxa"/>
            <w:tcBorders>
              <w:top w:val="single" w:sz="4" w:space="0" w:color="auto"/>
              <w:left w:val="single" w:sz="4" w:space="0" w:color="auto"/>
              <w:bottom w:val="single" w:sz="4" w:space="0" w:color="auto"/>
              <w:right w:val="single" w:sz="4" w:space="0" w:color="auto"/>
            </w:tcBorders>
            <w:vAlign w:val="center"/>
          </w:tcPr>
          <w:p w:rsidR="007A2D71" w:rsidRDefault="00131794">
            <w:pPr>
              <w:widowControl/>
              <w:jc w:val="center"/>
              <w:rPr>
                <w:rFonts w:ascii="宋体" w:eastAsia="宋体" w:hAnsi="宋体" w:cs="宋体"/>
                <w:bCs/>
                <w:kern w:val="0"/>
                <w:szCs w:val="21"/>
              </w:rPr>
            </w:pPr>
            <w:r>
              <w:rPr>
                <w:rFonts w:ascii="宋体" w:eastAsia="宋体" w:hAnsi="宋体" w:hint="eastAsia"/>
                <w:szCs w:val="21"/>
              </w:rPr>
              <w:t>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Cs/>
                <w:kern w:val="0"/>
                <w:szCs w:val="21"/>
              </w:rPr>
            </w:pPr>
            <w:r>
              <w:rPr>
                <w:rFonts w:ascii="宋体" w:eastAsia="宋体" w:hAnsi="宋体" w:cs="宋体" w:hint="eastAsia"/>
                <w:bCs/>
                <w:kern w:val="0"/>
                <w:szCs w:val="21"/>
              </w:rPr>
              <w:t>545</w:t>
            </w:r>
          </w:p>
        </w:tc>
        <w:tc>
          <w:tcPr>
            <w:tcW w:w="705" w:type="dxa"/>
            <w:tcBorders>
              <w:top w:val="single" w:sz="4" w:space="0" w:color="auto"/>
              <w:left w:val="nil"/>
              <w:bottom w:val="single" w:sz="4" w:space="0" w:color="auto"/>
              <w:right w:val="single" w:sz="4" w:space="0" w:color="auto"/>
            </w:tcBorders>
            <w:shd w:val="clear" w:color="auto" w:fill="auto"/>
            <w:vAlign w:val="center"/>
          </w:tcPr>
          <w:p w:rsidR="007A2D71" w:rsidRDefault="007A2D71">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7A2D71" w:rsidRDefault="007A2D71">
            <w:pPr>
              <w:widowControl/>
              <w:jc w:val="center"/>
              <w:rPr>
                <w:rFonts w:ascii="宋体" w:eastAsia="宋体" w:hAnsi="宋体" w:cs="宋体"/>
                <w:bCs/>
                <w:kern w:val="0"/>
                <w:szCs w:val="21"/>
              </w:rPr>
            </w:pPr>
          </w:p>
        </w:tc>
        <w:tc>
          <w:tcPr>
            <w:tcW w:w="720" w:type="dxa"/>
            <w:tcBorders>
              <w:top w:val="single" w:sz="4" w:space="0" w:color="auto"/>
              <w:left w:val="nil"/>
              <w:bottom w:val="single" w:sz="4" w:space="0" w:color="auto"/>
              <w:right w:val="single" w:sz="4" w:space="0" w:color="auto"/>
            </w:tcBorders>
            <w:vAlign w:val="center"/>
          </w:tcPr>
          <w:p w:rsidR="007A2D71" w:rsidRDefault="007A2D71">
            <w:pPr>
              <w:widowControl/>
              <w:jc w:val="center"/>
              <w:rPr>
                <w:rFonts w:ascii="宋体" w:eastAsia="宋体" w:hAnsi="宋体" w:cs="宋体"/>
                <w:bCs/>
                <w:kern w:val="0"/>
                <w:szCs w:val="21"/>
              </w:rPr>
            </w:pPr>
          </w:p>
        </w:tc>
        <w:tc>
          <w:tcPr>
            <w:tcW w:w="1471" w:type="dxa"/>
            <w:tcBorders>
              <w:top w:val="single" w:sz="4" w:space="0" w:color="auto"/>
              <w:left w:val="nil"/>
              <w:bottom w:val="single" w:sz="4" w:space="0" w:color="auto"/>
              <w:right w:val="single" w:sz="4" w:space="0" w:color="auto"/>
            </w:tcBorders>
            <w:vAlign w:val="center"/>
          </w:tcPr>
          <w:p w:rsidR="007A2D71" w:rsidRDefault="00131794">
            <w:pPr>
              <w:widowControl/>
              <w:jc w:val="center"/>
              <w:rPr>
                <w:rFonts w:ascii="宋体" w:eastAsia="宋体" w:hAnsi="宋体" w:cs="宋体"/>
                <w:bCs/>
                <w:kern w:val="0"/>
                <w:szCs w:val="21"/>
              </w:rPr>
            </w:pPr>
            <w:r>
              <w:rPr>
                <w:rFonts w:hint="eastAsia"/>
              </w:rPr>
              <w:t>等级Ⅱ级</w:t>
            </w:r>
          </w:p>
        </w:tc>
      </w:tr>
      <w:tr w:rsidR="007A2D71">
        <w:trPr>
          <w:trHeight w:val="680"/>
          <w:jc w:val="center"/>
        </w:trPr>
        <w:tc>
          <w:tcPr>
            <w:tcW w:w="2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2D71" w:rsidRDefault="00131794">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6541" w:type="dxa"/>
            <w:gridSpan w:val="7"/>
            <w:tcBorders>
              <w:top w:val="single" w:sz="4" w:space="0" w:color="auto"/>
              <w:left w:val="nil"/>
              <w:bottom w:val="single" w:sz="4" w:space="0" w:color="auto"/>
              <w:right w:val="single" w:sz="4" w:space="0" w:color="auto"/>
            </w:tcBorders>
            <w:vAlign w:val="bottom"/>
          </w:tcPr>
          <w:p w:rsidR="007A2D71" w:rsidRDefault="00131794">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7A2D71" w:rsidRDefault="007A2D71">
      <w:pPr>
        <w:spacing w:line="360" w:lineRule="auto"/>
        <w:rPr>
          <w:rFonts w:ascii="宋体" w:eastAsia="宋体" w:hAnsi="宋体" w:cs="Times New Roman"/>
          <w:color w:val="000000"/>
          <w:sz w:val="24"/>
          <w:szCs w:val="24"/>
          <w:shd w:val="clear" w:color="auto" w:fill="FFFFFF"/>
        </w:rPr>
      </w:pPr>
    </w:p>
    <w:p w:rsidR="007A2D71" w:rsidRDefault="00131794">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投标人承诺</w:t>
      </w:r>
      <w:r>
        <w:rPr>
          <w:rFonts w:ascii="宋体" w:eastAsia="宋体" w:hAnsi="宋体" w:cs="Times New Roman" w:hint="eastAsia"/>
          <w:sz w:val="24"/>
          <w:szCs w:val="24"/>
        </w:rPr>
        <w:t>：</w:t>
      </w:r>
    </w:p>
    <w:p w:rsidR="007A2D71" w:rsidRDefault="00131794">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最短供货期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7A2D71" w:rsidRDefault="00131794">
      <w:pPr>
        <w:pStyle w:val="af1"/>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7A2D71" w:rsidRDefault="007A2D71">
      <w:pPr>
        <w:pStyle w:val="af1"/>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F2082E" w:rsidRDefault="00F2082E" w:rsidP="00F2082E">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2082E" w:rsidRDefault="00F2082E" w:rsidP="00F2082E">
      <w:pPr>
        <w:spacing w:line="360" w:lineRule="auto"/>
        <w:ind w:firstLineChars="200" w:firstLine="480"/>
        <w:rPr>
          <w:rFonts w:ascii="宋体" w:eastAsia="宋体" w:hAnsi="宋体" w:cs="宋体"/>
          <w:kern w:val="0"/>
          <w:sz w:val="24"/>
          <w:szCs w:val="24"/>
          <w:u w:val="single"/>
        </w:rPr>
      </w:pPr>
    </w:p>
    <w:p w:rsidR="00F2082E" w:rsidRDefault="00F2082E" w:rsidP="00F2082E">
      <w:pPr>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F2082E" w:rsidRDefault="00F2082E" w:rsidP="00F2082E">
      <w:pPr>
        <w:spacing w:line="0" w:lineRule="atLeast"/>
        <w:jc w:val="right"/>
        <w:rPr>
          <w:rFonts w:ascii="宋体" w:eastAsia="宋体" w:hAnsi="宋体" w:cs="Times New Roman"/>
          <w:b/>
          <w:szCs w:val="21"/>
        </w:rPr>
      </w:pPr>
      <w:r>
        <w:rPr>
          <w:rFonts w:ascii="宋体" w:eastAsia="宋体" w:hAnsi="宋体" w:cs="宋体" w:hint="eastAsia"/>
          <w:kern w:val="0"/>
          <w:sz w:val="24"/>
          <w:szCs w:val="24"/>
        </w:rPr>
        <w:t>年   月   日</w:t>
      </w:r>
    </w:p>
    <w:p w:rsidR="007A2D71" w:rsidRDefault="00131794">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7A2D71" w:rsidRDefault="00131794">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f"/>
        <w:tblW w:w="9039" w:type="dxa"/>
        <w:jc w:val="center"/>
        <w:tblLayout w:type="fixed"/>
        <w:tblLook w:val="04A0" w:firstRow="1" w:lastRow="0" w:firstColumn="1" w:lastColumn="0" w:noHBand="0" w:noVBand="1"/>
      </w:tblPr>
      <w:tblGrid>
        <w:gridCol w:w="1101"/>
        <w:gridCol w:w="2693"/>
        <w:gridCol w:w="2693"/>
        <w:gridCol w:w="2552"/>
      </w:tblGrid>
      <w:tr w:rsidR="007A2D71">
        <w:trPr>
          <w:trHeight w:val="397"/>
          <w:jc w:val="center"/>
        </w:trPr>
        <w:tc>
          <w:tcPr>
            <w:tcW w:w="1101" w:type="dxa"/>
            <w:vAlign w:val="center"/>
          </w:tcPr>
          <w:p w:rsidR="007A2D71" w:rsidRDefault="0013179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7A2D71" w:rsidRDefault="00131794">
            <w:pPr>
              <w:widowControl/>
              <w:jc w:val="center"/>
              <w:rPr>
                <w:rFonts w:ascii="宋体" w:eastAsia="宋体" w:hAnsi="宋体" w:cs="宋体"/>
                <w:b/>
                <w:kern w:val="0"/>
                <w:szCs w:val="21"/>
              </w:rPr>
            </w:pPr>
            <w:r>
              <w:rPr>
                <w:rFonts w:ascii="宋体" w:eastAsia="宋体" w:hAnsi="宋体" w:cs="宋体" w:hint="eastAsia"/>
                <w:b/>
                <w:kern w:val="0"/>
                <w:szCs w:val="21"/>
              </w:rPr>
              <w:t>招标</w:t>
            </w:r>
            <w:r>
              <w:rPr>
                <w:rFonts w:ascii="宋体" w:eastAsia="宋体" w:hAnsi="宋体" w:cs="宋体" w:hint="eastAsia"/>
                <w:b/>
                <w:bCs/>
                <w:kern w:val="0"/>
                <w:szCs w:val="21"/>
              </w:rPr>
              <w:t>文件条款</w:t>
            </w:r>
          </w:p>
        </w:tc>
        <w:tc>
          <w:tcPr>
            <w:tcW w:w="2693" w:type="dxa"/>
            <w:vAlign w:val="center"/>
          </w:tcPr>
          <w:p w:rsidR="007A2D71" w:rsidRDefault="00131794">
            <w:pPr>
              <w:widowControl/>
              <w:jc w:val="center"/>
              <w:rPr>
                <w:rFonts w:ascii="宋体" w:eastAsia="宋体" w:hAnsi="宋体" w:cs="宋体"/>
                <w:b/>
                <w:kern w:val="0"/>
                <w:szCs w:val="21"/>
              </w:rPr>
            </w:pPr>
            <w:r>
              <w:rPr>
                <w:rFonts w:ascii="宋体" w:eastAsia="宋体" w:hAnsi="宋体" w:cs="宋体" w:hint="eastAsia"/>
                <w:b/>
                <w:kern w:val="0"/>
                <w:szCs w:val="21"/>
              </w:rPr>
              <w:t>投标文件条款</w:t>
            </w:r>
          </w:p>
        </w:tc>
        <w:tc>
          <w:tcPr>
            <w:tcW w:w="2552" w:type="dxa"/>
            <w:vAlign w:val="center"/>
          </w:tcPr>
          <w:p w:rsidR="007A2D71" w:rsidRDefault="0013179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r w:rsidR="007A2D71">
        <w:trPr>
          <w:trHeight w:val="397"/>
          <w:jc w:val="center"/>
        </w:trPr>
        <w:tc>
          <w:tcPr>
            <w:tcW w:w="1101" w:type="dxa"/>
            <w:vAlign w:val="center"/>
          </w:tcPr>
          <w:p w:rsidR="007A2D71" w:rsidRDefault="0013179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A2D71" w:rsidRDefault="007A2D71">
            <w:pPr>
              <w:tabs>
                <w:tab w:val="left" w:pos="4005"/>
                <w:tab w:val="right" w:pos="9638"/>
              </w:tabs>
              <w:spacing w:afterLines="50" w:after="156"/>
              <w:jc w:val="center"/>
              <w:rPr>
                <w:rFonts w:ascii="宋体" w:eastAsia="宋体" w:hAnsi="宋体" w:cs="宋体"/>
                <w:kern w:val="0"/>
                <w:szCs w:val="21"/>
              </w:rPr>
            </w:pPr>
          </w:p>
        </w:tc>
      </w:tr>
    </w:tbl>
    <w:p w:rsidR="00F2082E" w:rsidRDefault="00F2082E" w:rsidP="00F2082E">
      <w:pPr>
        <w:spacing w:line="360" w:lineRule="auto"/>
        <w:rPr>
          <w:rFonts w:ascii="宋体" w:eastAsia="宋体" w:hAnsi="宋体" w:cs="Times New Roman"/>
          <w:sz w:val="24"/>
          <w:szCs w:val="24"/>
        </w:rPr>
      </w:pPr>
      <w:r>
        <w:rPr>
          <w:rFonts w:ascii="宋体" w:eastAsia="宋体" w:hAnsi="宋体" w:cs="Times New Roman" w:hint="eastAsia"/>
          <w:sz w:val="24"/>
          <w:szCs w:val="24"/>
          <w:shd w:val="clear" w:color="auto" w:fill="FFFFFF"/>
        </w:rPr>
        <w:t>注</w:t>
      </w:r>
      <w:r>
        <w:rPr>
          <w:rFonts w:ascii="宋体" w:eastAsia="宋体" w:hAnsi="宋体" w:cs="Times New Roman" w:hint="eastAsia"/>
          <w:sz w:val="24"/>
          <w:szCs w:val="24"/>
        </w:rPr>
        <w:t>：</w:t>
      </w:r>
    </w:p>
    <w:p w:rsidR="00F2082E" w:rsidRDefault="00F2082E" w:rsidP="00F2082E">
      <w:pPr>
        <w:spacing w:line="360" w:lineRule="auto"/>
        <w:ind w:firstLineChars="200" w:firstLine="480"/>
        <w:rPr>
          <w:rFonts w:ascii="宋体" w:eastAsia="宋体" w:hAnsi="宋体" w:cs="Times New Roman"/>
          <w:sz w:val="24"/>
          <w:szCs w:val="24"/>
          <w:shd w:val="clear" w:color="auto" w:fill="FFFFFF"/>
        </w:rPr>
      </w:pPr>
      <w:r>
        <w:rPr>
          <w:rFonts w:ascii="宋体" w:eastAsia="宋体" w:hAnsi="宋体" w:cs="Times New Roman" w:hint="eastAsia"/>
          <w:sz w:val="24"/>
          <w:szCs w:val="24"/>
        </w:rPr>
        <w:t>1、</w:t>
      </w:r>
      <w:r>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F2082E" w:rsidRDefault="00F2082E" w:rsidP="00F2082E">
      <w:pPr>
        <w:spacing w:line="360" w:lineRule="auto"/>
        <w:ind w:firstLineChars="200" w:firstLine="480"/>
        <w:rPr>
          <w:rFonts w:ascii="宋体" w:eastAsia="宋体" w:hAnsi="宋体" w:cs="宋体"/>
          <w:kern w:val="0"/>
          <w:sz w:val="24"/>
          <w:szCs w:val="24"/>
        </w:rPr>
      </w:pPr>
      <w:r>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F2082E" w:rsidRDefault="00F2082E" w:rsidP="00F2082E">
      <w:pPr>
        <w:tabs>
          <w:tab w:val="left" w:pos="6375"/>
        </w:tabs>
        <w:spacing w:line="360" w:lineRule="auto"/>
        <w:jc w:val="left"/>
        <w:rPr>
          <w:rFonts w:ascii="宋体" w:eastAsia="宋体" w:hAnsi="宋体" w:cs="宋体"/>
          <w:kern w:val="0"/>
          <w:sz w:val="24"/>
          <w:szCs w:val="24"/>
        </w:rPr>
      </w:pPr>
      <w:r>
        <w:rPr>
          <w:rFonts w:ascii="宋体" w:eastAsia="宋体" w:hAnsi="宋体" w:cs="宋体"/>
          <w:kern w:val="0"/>
          <w:sz w:val="24"/>
          <w:szCs w:val="24"/>
        </w:rPr>
        <w:tab/>
      </w:r>
    </w:p>
    <w:p w:rsidR="00F2082E" w:rsidRDefault="00F2082E" w:rsidP="00F2082E">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2082E" w:rsidRDefault="00F2082E" w:rsidP="00F2082E">
      <w:pPr>
        <w:spacing w:line="360" w:lineRule="auto"/>
        <w:ind w:firstLineChars="200" w:firstLine="480"/>
        <w:rPr>
          <w:rFonts w:ascii="宋体" w:eastAsia="宋体" w:hAnsi="宋体" w:cs="宋体"/>
          <w:kern w:val="0"/>
          <w:sz w:val="24"/>
          <w:szCs w:val="24"/>
          <w:u w:val="single"/>
        </w:rPr>
      </w:pPr>
    </w:p>
    <w:p w:rsidR="00F2082E" w:rsidRDefault="00F2082E" w:rsidP="00F2082E">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F2082E" w:rsidRDefault="00F2082E" w:rsidP="00F2082E">
      <w:pPr>
        <w:spacing w:line="440" w:lineRule="exact"/>
        <w:ind w:leftChars="71" w:left="149" w:firstLineChars="196" w:firstLine="470"/>
        <w:rPr>
          <w:rFonts w:ascii="宋体" w:eastAsia="宋体" w:hAnsi="宋体" w:cs="宋体"/>
          <w:kern w:val="0"/>
          <w:sz w:val="24"/>
          <w:szCs w:val="24"/>
        </w:rPr>
      </w:pPr>
    </w:p>
    <w:p w:rsidR="00F2082E" w:rsidRDefault="00F2082E" w:rsidP="00F2082E">
      <w:pPr>
        <w:spacing w:line="440" w:lineRule="exact"/>
        <w:ind w:leftChars="71" w:left="149" w:firstLineChars="196" w:firstLine="549"/>
        <w:rPr>
          <w:rFonts w:ascii="宋体" w:eastAsia="宋体" w:hAnsi="宋体" w:cs="宋体"/>
          <w:kern w:val="0"/>
          <w:sz w:val="28"/>
          <w:szCs w:val="30"/>
        </w:rPr>
      </w:pPr>
    </w:p>
    <w:p w:rsidR="00F2082E" w:rsidRDefault="00F2082E" w:rsidP="00F2082E">
      <w:pPr>
        <w:widowControl/>
        <w:spacing w:afterLines="50" w:after="156"/>
        <w:jc w:val="right"/>
        <w:rPr>
          <w:rFonts w:ascii="宋体" w:eastAsia="宋体" w:hAnsi="宋体" w:cs="宋体"/>
          <w:kern w:val="0"/>
          <w:sz w:val="24"/>
          <w:szCs w:val="24"/>
        </w:rPr>
      </w:pPr>
      <w:r>
        <w:rPr>
          <w:rFonts w:ascii="宋体" w:eastAsia="宋体" w:hAnsi="宋体" w:cs="宋体" w:hint="eastAsia"/>
          <w:kern w:val="0"/>
          <w:sz w:val="24"/>
          <w:szCs w:val="24"/>
        </w:rPr>
        <w:t>年   月   日</w:t>
      </w:r>
    </w:p>
    <w:p w:rsidR="007A2D71" w:rsidRDefault="00131794">
      <w:pPr>
        <w:spacing w:line="440" w:lineRule="exact"/>
        <w:jc w:val="right"/>
        <w:rPr>
          <w:rFonts w:ascii="宋体" w:eastAsia="宋体" w:hAnsi="宋体" w:cs="Times New Roman"/>
          <w:b/>
          <w:szCs w:val="21"/>
        </w:rPr>
      </w:pPr>
      <w:r>
        <w:rPr>
          <w:rFonts w:ascii="宋体" w:eastAsia="宋体" w:hAnsi="宋体" w:cs="Times New Roman"/>
          <w:b/>
          <w:szCs w:val="21"/>
        </w:rPr>
        <w:br w:type="page"/>
      </w:r>
    </w:p>
    <w:p w:rsidR="007A2D71" w:rsidRDefault="0013179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7A2D71" w:rsidRDefault="0013179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7A2D71" w:rsidRDefault="0013179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7A2D71" w:rsidRDefault="0013179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7A2D71" w:rsidRDefault="0013179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7A2D71" w:rsidRDefault="0013179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7A2D71" w:rsidRDefault="0013179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7A2D71" w:rsidRDefault="0013179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7A2D71" w:rsidRDefault="0013179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的招标活动，签署投标文件、进行合同谈判、签署合同和处理与之有关的一切事务。</w:t>
      </w:r>
    </w:p>
    <w:p w:rsidR="007A2D71" w:rsidRDefault="007A2D71">
      <w:pPr>
        <w:spacing w:line="440" w:lineRule="exact"/>
        <w:ind w:firstLineChars="195" w:firstLine="468"/>
        <w:rPr>
          <w:rFonts w:ascii="宋体" w:eastAsia="宋体" w:hAnsi="宋体" w:cs="宋体"/>
          <w:kern w:val="0"/>
          <w:sz w:val="24"/>
          <w:szCs w:val="30"/>
        </w:rPr>
      </w:pPr>
    </w:p>
    <w:p w:rsidR="007A2D71" w:rsidRDefault="0013179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13179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投标人全称：</w:t>
      </w:r>
      <w:r>
        <w:rPr>
          <w:rFonts w:ascii="宋体" w:eastAsia="宋体" w:hAnsi="宋体" w:cs="宋体" w:hint="eastAsia"/>
          <w:kern w:val="0"/>
          <w:sz w:val="24"/>
          <w:szCs w:val="30"/>
          <w:u w:val="single"/>
        </w:rPr>
        <w:t xml:space="preserve">  （加盖单位公章）  </w:t>
      </w:r>
    </w:p>
    <w:p w:rsidR="007A2D71" w:rsidRDefault="007A2D71">
      <w:pPr>
        <w:spacing w:line="440" w:lineRule="exact"/>
        <w:ind w:firstLineChars="195" w:firstLine="468"/>
        <w:rPr>
          <w:rFonts w:ascii="宋体" w:eastAsia="宋体" w:hAnsi="宋体" w:cs="宋体"/>
          <w:kern w:val="0"/>
          <w:sz w:val="24"/>
          <w:szCs w:val="30"/>
          <w:u w:val="single"/>
        </w:rPr>
      </w:pPr>
    </w:p>
    <w:p w:rsidR="007A2D71" w:rsidRDefault="00A87638">
      <w:pPr>
        <w:spacing w:line="440" w:lineRule="exact"/>
        <w:ind w:firstLineChars="345" w:firstLine="828"/>
        <w:rPr>
          <w:rFonts w:ascii="宋体" w:eastAsia="宋体" w:hAnsi="宋体" w:cs="宋体"/>
          <w:kern w:val="0"/>
          <w:sz w:val="24"/>
          <w:szCs w:val="30"/>
        </w:rPr>
      </w:pPr>
      <w:r>
        <w:rPr>
          <w:rFonts w:ascii="宋体" w:eastAsia="宋体" w:hAnsi="宋体" w:cs="宋体"/>
          <w:kern w:val="0"/>
          <w:sz w:val="24"/>
          <w:szCs w:val="30"/>
        </w:rPr>
        <w:pict>
          <v:rect id="_x0000_s1026" style="position:absolute;left:0;text-align:left;margin-left:29.35pt;margin-top:.8pt;width:393.75pt;height:167.25pt;z-index:251667456;mso-width-relative:page;mso-height-relative:page"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filled="f"/>
        </w:pict>
      </w:r>
      <w:r w:rsidR="00131794">
        <w:rPr>
          <w:rFonts w:ascii="宋体" w:eastAsia="宋体" w:hAnsi="宋体" w:cs="宋体" w:hint="eastAsia"/>
          <w:kern w:val="0"/>
          <w:sz w:val="24"/>
          <w:szCs w:val="30"/>
        </w:rPr>
        <w:t>法定代表人二代身份正、反面扫描件或复印件粘贴处</w:t>
      </w: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13179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7A2D71" w:rsidRDefault="007A2D71">
      <w:pPr>
        <w:spacing w:afterLines="50" w:after="156" w:line="440" w:lineRule="exact"/>
        <w:jc w:val="right"/>
        <w:rPr>
          <w:rFonts w:ascii="宋体" w:eastAsia="宋体" w:hAnsi="宋体" w:cs="宋体"/>
          <w:kern w:val="0"/>
          <w:sz w:val="30"/>
          <w:szCs w:val="30"/>
        </w:rPr>
      </w:pPr>
    </w:p>
    <w:p w:rsidR="007A2D71" w:rsidRDefault="0013179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7A2D71" w:rsidRDefault="0013179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7A2D71" w:rsidRDefault="0013179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7A2D71" w:rsidRDefault="0013179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7A2D71" w:rsidRDefault="0013179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（投标人住址）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（投标人名称）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（投标人代表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7A2D71" w:rsidRDefault="0013179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的招标活动，该代理人可以本单位名义处理一切与之有关事务，其法律后果由我单位承担。</w:t>
      </w:r>
    </w:p>
    <w:p w:rsidR="007A2D71" w:rsidRDefault="0013179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7A2D71" w:rsidRDefault="0013179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7A2D71" w:rsidRDefault="0013179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7A2D71" w:rsidRDefault="0013179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投标人代表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7A2D71" w:rsidRDefault="007A2D71">
      <w:pPr>
        <w:spacing w:line="440" w:lineRule="exact"/>
        <w:ind w:firstLineChars="195" w:firstLine="468"/>
        <w:rPr>
          <w:rFonts w:ascii="宋体" w:eastAsia="宋体" w:hAnsi="宋体" w:cs="宋体"/>
          <w:kern w:val="0"/>
          <w:sz w:val="24"/>
          <w:szCs w:val="30"/>
        </w:rPr>
      </w:pPr>
    </w:p>
    <w:p w:rsidR="007A2D71" w:rsidRDefault="00A87638">
      <w:pPr>
        <w:spacing w:line="440" w:lineRule="exact"/>
        <w:ind w:firstLineChars="345" w:firstLine="828"/>
        <w:rPr>
          <w:rFonts w:ascii="宋体" w:eastAsia="宋体" w:hAnsi="宋体" w:cs="宋体"/>
          <w:kern w:val="0"/>
          <w:sz w:val="24"/>
          <w:szCs w:val="30"/>
        </w:rPr>
      </w:pPr>
      <w:r>
        <w:rPr>
          <w:rFonts w:ascii="宋体" w:eastAsia="宋体" w:hAnsi="宋体" w:cs="宋体"/>
          <w:kern w:val="0"/>
          <w:sz w:val="24"/>
          <w:szCs w:val="30"/>
        </w:rPr>
        <w:pict>
          <v:rect id="_x0000_s1028" style="position:absolute;left:0;text-align:left;margin-left:29.35pt;margin-top:.8pt;width:393.75pt;height:167.25pt;z-index:251668480;mso-width-relative:page;mso-height-relative:page"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filled="f"/>
        </w:pict>
      </w:r>
      <w:r w:rsidR="00131794">
        <w:rPr>
          <w:rFonts w:ascii="宋体" w:eastAsia="宋体" w:hAnsi="宋体" w:cs="宋体" w:hint="eastAsia"/>
          <w:kern w:val="0"/>
          <w:sz w:val="24"/>
          <w:szCs w:val="30"/>
        </w:rPr>
        <w:t>法定代表人二代身份正、反面扫描件或复印件粘贴处</w:t>
      </w: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A87638">
      <w:pPr>
        <w:spacing w:line="440" w:lineRule="exact"/>
        <w:ind w:firstLineChars="195" w:firstLine="468"/>
        <w:rPr>
          <w:rFonts w:ascii="宋体" w:eastAsia="宋体" w:hAnsi="宋体" w:cs="宋体"/>
          <w:kern w:val="0"/>
          <w:sz w:val="24"/>
          <w:szCs w:val="30"/>
        </w:rPr>
      </w:pPr>
      <w:r>
        <w:rPr>
          <w:rFonts w:ascii="宋体" w:eastAsia="宋体" w:hAnsi="宋体" w:cs="宋体"/>
          <w:kern w:val="0"/>
          <w:sz w:val="24"/>
          <w:szCs w:val="30"/>
        </w:rPr>
        <w:pict>
          <v:rect id="_x0000_s1027" style="position:absolute;left:0;text-align:left;margin-left:29.35pt;margin-top:15.55pt;width:393.75pt;height:167.25pt;z-index:251669504;mso-width-relative:page;mso-height-relative:page"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filled="f"/>
        </w:pict>
      </w:r>
    </w:p>
    <w:p w:rsidR="007A2D71" w:rsidRDefault="0013179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投标人代表二代身份证正、反面扫描件或复印件粘贴处</w:t>
      </w: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7A2D71">
      <w:pPr>
        <w:spacing w:line="440" w:lineRule="exact"/>
        <w:ind w:firstLineChars="195" w:firstLine="468"/>
        <w:rPr>
          <w:rFonts w:ascii="宋体" w:eastAsia="宋体" w:hAnsi="宋体" w:cs="宋体"/>
          <w:kern w:val="0"/>
          <w:sz w:val="24"/>
          <w:szCs w:val="30"/>
        </w:rPr>
      </w:pPr>
    </w:p>
    <w:p w:rsidR="007A2D71" w:rsidRDefault="0013179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7A2D71" w:rsidRDefault="0013179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7A2D71" w:rsidRDefault="00131794">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7A2D71" w:rsidRDefault="007A2D71">
      <w:pPr>
        <w:widowControl/>
        <w:jc w:val="left"/>
        <w:rPr>
          <w:rFonts w:ascii="宋体" w:eastAsia="宋体" w:hAnsi="宋体" w:cs="Times New Roman"/>
          <w:b/>
          <w:szCs w:val="21"/>
        </w:rPr>
      </w:pPr>
    </w:p>
    <w:p w:rsidR="007A2D71" w:rsidRDefault="0013179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7A2D71" w:rsidRDefault="007A2D71">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F2082E" w:rsidRDefault="00F2082E" w:rsidP="00F2082E">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u w:val="single"/>
        </w:rPr>
        <w:t>（投标人全称）</w:t>
      </w:r>
      <w:r>
        <w:rPr>
          <w:rFonts w:ascii="宋体" w:eastAsia="宋体" w:hAnsi="宋体" w:cs="Times New Roman" w:hint="eastAsia"/>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我单位具备《中华人民共和国政府采购法》第二十二条规定的供应商资格条件。</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kern w:val="0"/>
          <w:sz w:val="24"/>
          <w:szCs w:val="30"/>
        </w:rPr>
        <w:t>招标活动前三年内，在经营活动中没有重大违法记录。</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proofErr w:type="gramStart"/>
      <w:r>
        <w:rPr>
          <w:rFonts w:ascii="宋体" w:eastAsia="宋体" w:hAnsi="宋体" w:cs="Times New Roman" w:hint="eastAsia"/>
          <w:kern w:val="0"/>
          <w:sz w:val="24"/>
          <w:szCs w:val="30"/>
        </w:rPr>
        <w:t>无下列</w:t>
      </w:r>
      <w:proofErr w:type="gramEnd"/>
      <w:r>
        <w:rPr>
          <w:rFonts w:ascii="宋体" w:eastAsia="宋体" w:hAnsi="宋体" w:cs="Times New Roman" w:hint="eastAsia"/>
          <w:kern w:val="0"/>
          <w:sz w:val="24"/>
          <w:szCs w:val="30"/>
        </w:rPr>
        <w:t>行为：</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①有违反法律、法规行为，依法被取消投标资格且期限未满的；</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②因为招投标活动中有违法违规和不良行为，被有关招投标行政监督部门公示且公示期限未满的；</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③处于被责令停业或者财产被接管冻结和破产状态；</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41172B" w:rsidRPr="0041172B" w:rsidRDefault="0041172B" w:rsidP="0041172B">
      <w:pPr>
        <w:widowControl/>
        <w:shd w:val="clear" w:color="auto" w:fill="FFFFFF"/>
        <w:spacing w:line="360" w:lineRule="auto"/>
        <w:ind w:firstLineChars="200" w:firstLine="480"/>
        <w:jc w:val="left"/>
        <w:rPr>
          <w:rFonts w:ascii="宋体" w:hAnsi="宋体" w:cs="宋体"/>
          <w:kern w:val="0"/>
          <w:sz w:val="24"/>
          <w:szCs w:val="24"/>
        </w:rPr>
      </w:pPr>
      <w:r w:rsidRPr="00CE5E5C">
        <w:rPr>
          <w:rFonts w:ascii="宋体" w:hAnsi="宋体" w:cs="宋体"/>
          <w:kern w:val="0"/>
          <w:sz w:val="24"/>
          <w:szCs w:val="24"/>
        </w:rPr>
        <w:fldChar w:fldCharType="begin"/>
      </w:r>
      <w:r w:rsidRPr="00CE5E5C">
        <w:rPr>
          <w:rFonts w:ascii="宋体" w:hAnsi="宋体" w:cs="宋体"/>
          <w:kern w:val="0"/>
          <w:sz w:val="24"/>
          <w:szCs w:val="24"/>
        </w:rPr>
        <w:instrText xml:space="preserve"> </w:instrText>
      </w:r>
      <w:r w:rsidRPr="00CE5E5C">
        <w:rPr>
          <w:rFonts w:ascii="宋体" w:hAnsi="宋体" w:cs="宋体" w:hint="eastAsia"/>
          <w:kern w:val="0"/>
          <w:sz w:val="24"/>
          <w:szCs w:val="24"/>
        </w:rPr>
        <w:instrText>= 5 \* GB3</w:instrText>
      </w:r>
      <w:r w:rsidRPr="00CE5E5C">
        <w:rPr>
          <w:rFonts w:ascii="宋体" w:hAnsi="宋体" w:cs="宋体"/>
          <w:kern w:val="0"/>
          <w:sz w:val="24"/>
          <w:szCs w:val="24"/>
        </w:rPr>
        <w:instrText xml:space="preserve"> </w:instrText>
      </w:r>
      <w:r w:rsidRPr="00CE5E5C">
        <w:rPr>
          <w:rFonts w:ascii="宋体" w:hAnsi="宋体" w:cs="宋体"/>
          <w:kern w:val="0"/>
          <w:sz w:val="24"/>
          <w:szCs w:val="24"/>
        </w:rPr>
        <w:fldChar w:fldCharType="separate"/>
      </w:r>
      <w:r w:rsidRPr="00CE5E5C">
        <w:rPr>
          <w:rFonts w:ascii="宋体" w:hAnsi="宋体" w:cs="宋体" w:hint="eastAsia"/>
          <w:kern w:val="0"/>
          <w:sz w:val="24"/>
          <w:szCs w:val="24"/>
        </w:rPr>
        <w:t>⑤</w:t>
      </w:r>
      <w:r w:rsidRPr="00CE5E5C">
        <w:rPr>
          <w:rFonts w:ascii="宋体" w:hAnsi="宋体" w:cs="宋体"/>
          <w:kern w:val="0"/>
          <w:sz w:val="24"/>
          <w:szCs w:val="24"/>
        </w:rPr>
        <w:fldChar w:fldCharType="end"/>
      </w:r>
      <w:r w:rsidRPr="00CE5E5C">
        <w:rPr>
          <w:rFonts w:ascii="宋体" w:hAnsi="宋体" w:cs="宋体" w:hint="eastAsia"/>
          <w:kern w:val="0"/>
          <w:sz w:val="24"/>
          <w:szCs w:val="24"/>
        </w:rPr>
        <w:t>201</w:t>
      </w:r>
      <w:r w:rsidRPr="00CE5E5C">
        <w:rPr>
          <w:rFonts w:ascii="宋体" w:hAnsi="宋体" w:cs="宋体"/>
          <w:kern w:val="0"/>
          <w:sz w:val="24"/>
          <w:szCs w:val="24"/>
        </w:rPr>
        <w:t>6</w:t>
      </w:r>
      <w:r w:rsidRPr="00CE5E5C">
        <w:rPr>
          <w:rFonts w:ascii="宋体" w:hAnsi="宋体" w:cs="宋体" w:hint="eastAsia"/>
          <w:kern w:val="0"/>
          <w:sz w:val="24"/>
          <w:szCs w:val="24"/>
        </w:rPr>
        <w:t>年1月1日起至今，被国家财政部指定的信用记录查询渠道（“信用中国”网站www.creditchina.gov.cn）列入失信被执行主体、重大税收违法案件当事主体、政府采购严重违法失信行为当事主体等严重失信记录名单的。</w:t>
      </w:r>
    </w:p>
    <w:p w:rsidR="00F2082E" w:rsidRDefault="00F2082E" w:rsidP="00F2082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Pr>
          <w:rFonts w:ascii="宋体" w:eastAsia="宋体" w:hAnsi="宋体" w:cs="Times New Roman" w:hint="eastAsia"/>
          <w:kern w:val="0"/>
          <w:sz w:val="24"/>
          <w:szCs w:val="30"/>
        </w:rPr>
        <w:t>我单位对以上声明负全部法律责任，特此声明。</w:t>
      </w:r>
    </w:p>
    <w:p w:rsidR="00F2082E" w:rsidRDefault="00F2082E" w:rsidP="00F2082E">
      <w:pPr>
        <w:rPr>
          <w:rFonts w:ascii="Calibri" w:eastAsia="宋体" w:hAnsi="Calibri" w:cs="Times New Roman"/>
          <w:sz w:val="18"/>
        </w:rPr>
      </w:pPr>
    </w:p>
    <w:p w:rsidR="00F2082E" w:rsidRDefault="00F2082E" w:rsidP="00F2082E">
      <w:pPr>
        <w:tabs>
          <w:tab w:val="left" w:pos="6300"/>
        </w:tabs>
        <w:snapToGrid w:val="0"/>
        <w:spacing w:line="500" w:lineRule="exact"/>
        <w:ind w:firstLine="480"/>
        <w:jc w:val="center"/>
        <w:rPr>
          <w:rFonts w:ascii="宋体" w:eastAsia="宋体" w:hAnsi="宋体" w:cs="Times New Roman"/>
          <w:sz w:val="24"/>
          <w:szCs w:val="30"/>
        </w:rPr>
      </w:pPr>
    </w:p>
    <w:p w:rsidR="00F2082E" w:rsidRDefault="00F2082E" w:rsidP="00F2082E">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投标人全称</w:t>
      </w:r>
      <w:r>
        <w:rPr>
          <w:rFonts w:ascii="宋体" w:eastAsia="宋体" w:hAnsi="宋体" w:cs="Times New Roman" w:hint="eastAsia"/>
          <w:sz w:val="24"/>
          <w:szCs w:val="24"/>
        </w:rPr>
        <w:t>：</w:t>
      </w:r>
      <w:r>
        <w:rPr>
          <w:rFonts w:ascii="宋体" w:eastAsia="宋体" w:hAnsi="宋体" w:cs="宋体" w:hint="eastAsia"/>
          <w:kern w:val="0"/>
          <w:sz w:val="24"/>
          <w:szCs w:val="24"/>
          <w:u w:val="single"/>
        </w:rPr>
        <w:t xml:space="preserve">  （加盖单位公章）  </w:t>
      </w:r>
    </w:p>
    <w:p w:rsidR="00F2082E" w:rsidRDefault="00F2082E" w:rsidP="00F2082E">
      <w:pPr>
        <w:spacing w:line="360" w:lineRule="auto"/>
        <w:ind w:firstLineChars="200" w:firstLine="480"/>
        <w:rPr>
          <w:rFonts w:ascii="宋体" w:eastAsia="宋体" w:hAnsi="宋体" w:cs="宋体"/>
          <w:kern w:val="0"/>
          <w:sz w:val="24"/>
          <w:szCs w:val="24"/>
          <w:u w:val="single"/>
        </w:rPr>
      </w:pPr>
    </w:p>
    <w:p w:rsidR="00F2082E" w:rsidRDefault="00F2082E" w:rsidP="00F2082E">
      <w:pPr>
        <w:spacing w:line="360" w:lineRule="auto"/>
        <w:ind w:firstLineChars="200" w:firstLine="480"/>
        <w:rPr>
          <w:rFonts w:ascii="宋体" w:eastAsia="宋体" w:hAnsi="宋体" w:cs="宋体"/>
          <w:kern w:val="0"/>
          <w:sz w:val="24"/>
          <w:szCs w:val="24"/>
          <w:u w:val="single"/>
        </w:rPr>
      </w:pPr>
      <w:r>
        <w:rPr>
          <w:rFonts w:ascii="宋体" w:eastAsia="宋体" w:hAnsi="宋体" w:cs="宋体" w:hint="eastAsia"/>
          <w:kern w:val="0"/>
          <w:sz w:val="24"/>
          <w:szCs w:val="24"/>
        </w:rPr>
        <w:t>法定代表人/投标人代表：</w:t>
      </w:r>
      <w:r>
        <w:rPr>
          <w:rFonts w:ascii="宋体" w:eastAsia="宋体" w:hAnsi="宋体" w:cs="宋体" w:hint="eastAsia"/>
          <w:kern w:val="0"/>
          <w:sz w:val="24"/>
          <w:szCs w:val="24"/>
          <w:u w:val="single"/>
        </w:rPr>
        <w:t xml:space="preserve">   （签字或签章）（联系电话）   </w:t>
      </w:r>
    </w:p>
    <w:p w:rsidR="00F2082E" w:rsidRDefault="00F2082E" w:rsidP="00F2082E">
      <w:pPr>
        <w:spacing w:line="440" w:lineRule="exact"/>
        <w:ind w:firstLineChars="195" w:firstLine="468"/>
        <w:rPr>
          <w:rFonts w:ascii="宋体" w:eastAsia="宋体" w:hAnsi="宋体" w:cs="宋体"/>
          <w:kern w:val="0"/>
          <w:sz w:val="24"/>
          <w:szCs w:val="30"/>
        </w:rPr>
      </w:pPr>
    </w:p>
    <w:p w:rsidR="007A2D71" w:rsidRDefault="00F2082E" w:rsidP="00F2082E">
      <w:pPr>
        <w:spacing w:line="440" w:lineRule="exact"/>
        <w:jc w:val="right"/>
        <w:rPr>
          <w:rFonts w:ascii="宋体" w:eastAsia="宋体" w:hAnsi="宋体" w:cs="宋体"/>
          <w:kern w:val="0"/>
          <w:sz w:val="24"/>
          <w:szCs w:val="30"/>
        </w:rPr>
      </w:pPr>
      <w:r>
        <w:rPr>
          <w:rFonts w:ascii="宋体" w:eastAsia="宋体" w:hAnsi="宋体" w:cs="宋体" w:hint="eastAsia"/>
          <w:kern w:val="0"/>
          <w:sz w:val="24"/>
          <w:szCs w:val="24"/>
        </w:rPr>
        <w:t>年   月   日</w:t>
      </w:r>
    </w:p>
    <w:sectPr w:rsidR="007A2D71">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38" w:rsidRDefault="00A87638" w:rsidP="00CE5E5C">
      <w:r>
        <w:separator/>
      </w:r>
    </w:p>
  </w:endnote>
  <w:endnote w:type="continuationSeparator" w:id="0">
    <w:p w:rsidR="00A87638" w:rsidRDefault="00A87638" w:rsidP="00CE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38" w:rsidRDefault="00A87638" w:rsidP="00CE5E5C">
      <w:r>
        <w:separator/>
      </w:r>
    </w:p>
  </w:footnote>
  <w:footnote w:type="continuationSeparator" w:id="0">
    <w:p w:rsidR="00A87638" w:rsidRDefault="00A87638" w:rsidP="00CE5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2EE8"/>
    <w:rsid w:val="00000D2A"/>
    <w:rsid w:val="000049AD"/>
    <w:rsid w:val="00005692"/>
    <w:rsid w:val="00007109"/>
    <w:rsid w:val="00013B12"/>
    <w:rsid w:val="00014FF1"/>
    <w:rsid w:val="00017491"/>
    <w:rsid w:val="00017D84"/>
    <w:rsid w:val="00020F40"/>
    <w:rsid w:val="00041549"/>
    <w:rsid w:val="00042B8C"/>
    <w:rsid w:val="00044546"/>
    <w:rsid w:val="00062228"/>
    <w:rsid w:val="000745BF"/>
    <w:rsid w:val="00087930"/>
    <w:rsid w:val="000A4392"/>
    <w:rsid w:val="000B3A49"/>
    <w:rsid w:val="000B7545"/>
    <w:rsid w:val="000C55B5"/>
    <w:rsid w:val="000E0719"/>
    <w:rsid w:val="000E4216"/>
    <w:rsid w:val="000E5E95"/>
    <w:rsid w:val="000E66F4"/>
    <w:rsid w:val="001039A8"/>
    <w:rsid w:val="00103C96"/>
    <w:rsid w:val="0011724E"/>
    <w:rsid w:val="00122A01"/>
    <w:rsid w:val="00131794"/>
    <w:rsid w:val="00144C25"/>
    <w:rsid w:val="001507EB"/>
    <w:rsid w:val="00170583"/>
    <w:rsid w:val="00175627"/>
    <w:rsid w:val="00176A6C"/>
    <w:rsid w:val="00177D7B"/>
    <w:rsid w:val="001805DC"/>
    <w:rsid w:val="0018086B"/>
    <w:rsid w:val="0019243D"/>
    <w:rsid w:val="0019383C"/>
    <w:rsid w:val="001944E1"/>
    <w:rsid w:val="001A1A5B"/>
    <w:rsid w:val="001A38C5"/>
    <w:rsid w:val="001A69F6"/>
    <w:rsid w:val="001B380E"/>
    <w:rsid w:val="001B6C56"/>
    <w:rsid w:val="001B7369"/>
    <w:rsid w:val="001B751C"/>
    <w:rsid w:val="001C2122"/>
    <w:rsid w:val="001D5460"/>
    <w:rsid w:val="001E2F65"/>
    <w:rsid w:val="001E3C87"/>
    <w:rsid w:val="001E5F52"/>
    <w:rsid w:val="001F11B6"/>
    <w:rsid w:val="001F49B1"/>
    <w:rsid w:val="002211D9"/>
    <w:rsid w:val="00236DAD"/>
    <w:rsid w:val="0024079F"/>
    <w:rsid w:val="0024585C"/>
    <w:rsid w:val="00253263"/>
    <w:rsid w:val="002558C8"/>
    <w:rsid w:val="00260A9F"/>
    <w:rsid w:val="00262834"/>
    <w:rsid w:val="00272D8F"/>
    <w:rsid w:val="00275E56"/>
    <w:rsid w:val="00276C4F"/>
    <w:rsid w:val="0028482E"/>
    <w:rsid w:val="002925E1"/>
    <w:rsid w:val="002A0517"/>
    <w:rsid w:val="002C101B"/>
    <w:rsid w:val="002C2B50"/>
    <w:rsid w:val="002C5D8E"/>
    <w:rsid w:val="002D22EE"/>
    <w:rsid w:val="002E1390"/>
    <w:rsid w:val="002E5BD7"/>
    <w:rsid w:val="002E6053"/>
    <w:rsid w:val="002E63BE"/>
    <w:rsid w:val="002E6527"/>
    <w:rsid w:val="002F0CE7"/>
    <w:rsid w:val="002F43CF"/>
    <w:rsid w:val="002F531C"/>
    <w:rsid w:val="002F5537"/>
    <w:rsid w:val="003013A2"/>
    <w:rsid w:val="00301F47"/>
    <w:rsid w:val="00315C44"/>
    <w:rsid w:val="00315C75"/>
    <w:rsid w:val="003173B6"/>
    <w:rsid w:val="0032346A"/>
    <w:rsid w:val="003316B8"/>
    <w:rsid w:val="0033529C"/>
    <w:rsid w:val="00346C69"/>
    <w:rsid w:val="003509A4"/>
    <w:rsid w:val="00357230"/>
    <w:rsid w:val="00357576"/>
    <w:rsid w:val="0036444A"/>
    <w:rsid w:val="003648B8"/>
    <w:rsid w:val="00374118"/>
    <w:rsid w:val="00390686"/>
    <w:rsid w:val="00390BE3"/>
    <w:rsid w:val="00393CB4"/>
    <w:rsid w:val="00395176"/>
    <w:rsid w:val="003A0106"/>
    <w:rsid w:val="003B0F6D"/>
    <w:rsid w:val="003B23BF"/>
    <w:rsid w:val="003B4F10"/>
    <w:rsid w:val="003B5A06"/>
    <w:rsid w:val="003B5ABF"/>
    <w:rsid w:val="003B647F"/>
    <w:rsid w:val="003B7189"/>
    <w:rsid w:val="003C7495"/>
    <w:rsid w:val="003D2EC4"/>
    <w:rsid w:val="003D3033"/>
    <w:rsid w:val="003D6997"/>
    <w:rsid w:val="003E44CE"/>
    <w:rsid w:val="003F45D0"/>
    <w:rsid w:val="003F7C44"/>
    <w:rsid w:val="004004DD"/>
    <w:rsid w:val="0041172B"/>
    <w:rsid w:val="004150F8"/>
    <w:rsid w:val="0041589D"/>
    <w:rsid w:val="00416DC6"/>
    <w:rsid w:val="004247C0"/>
    <w:rsid w:val="00426286"/>
    <w:rsid w:val="004268DB"/>
    <w:rsid w:val="004319A2"/>
    <w:rsid w:val="00433837"/>
    <w:rsid w:val="0045098C"/>
    <w:rsid w:val="004522CE"/>
    <w:rsid w:val="00472822"/>
    <w:rsid w:val="00475231"/>
    <w:rsid w:val="00487938"/>
    <w:rsid w:val="004905A2"/>
    <w:rsid w:val="004926DB"/>
    <w:rsid w:val="00495055"/>
    <w:rsid w:val="004973CE"/>
    <w:rsid w:val="004B4EE7"/>
    <w:rsid w:val="004B581A"/>
    <w:rsid w:val="004B5EC4"/>
    <w:rsid w:val="004C02CB"/>
    <w:rsid w:val="004C47F4"/>
    <w:rsid w:val="004E1355"/>
    <w:rsid w:val="004F13FD"/>
    <w:rsid w:val="004F3003"/>
    <w:rsid w:val="0050454B"/>
    <w:rsid w:val="0050717E"/>
    <w:rsid w:val="00510810"/>
    <w:rsid w:val="00515D7A"/>
    <w:rsid w:val="0052208E"/>
    <w:rsid w:val="005220C5"/>
    <w:rsid w:val="00522B5B"/>
    <w:rsid w:val="005260EB"/>
    <w:rsid w:val="005327E2"/>
    <w:rsid w:val="0053489C"/>
    <w:rsid w:val="00553F79"/>
    <w:rsid w:val="00554377"/>
    <w:rsid w:val="00563E38"/>
    <w:rsid w:val="00567110"/>
    <w:rsid w:val="00572B5C"/>
    <w:rsid w:val="005746F1"/>
    <w:rsid w:val="00581375"/>
    <w:rsid w:val="005948D4"/>
    <w:rsid w:val="005A0177"/>
    <w:rsid w:val="005A1FA5"/>
    <w:rsid w:val="005A389F"/>
    <w:rsid w:val="005A6BF3"/>
    <w:rsid w:val="005B5188"/>
    <w:rsid w:val="005C554B"/>
    <w:rsid w:val="005C6D80"/>
    <w:rsid w:val="005D6953"/>
    <w:rsid w:val="005E0CED"/>
    <w:rsid w:val="005F1D7B"/>
    <w:rsid w:val="005F3179"/>
    <w:rsid w:val="005F5012"/>
    <w:rsid w:val="005F5658"/>
    <w:rsid w:val="00602BFB"/>
    <w:rsid w:val="0061271A"/>
    <w:rsid w:val="006206E0"/>
    <w:rsid w:val="00633AE4"/>
    <w:rsid w:val="006461D7"/>
    <w:rsid w:val="00662EBF"/>
    <w:rsid w:val="0067224A"/>
    <w:rsid w:val="00674786"/>
    <w:rsid w:val="006749B8"/>
    <w:rsid w:val="0067538D"/>
    <w:rsid w:val="0068013C"/>
    <w:rsid w:val="0068378E"/>
    <w:rsid w:val="00683EAA"/>
    <w:rsid w:val="006866D1"/>
    <w:rsid w:val="006905AB"/>
    <w:rsid w:val="00693D95"/>
    <w:rsid w:val="00694148"/>
    <w:rsid w:val="006A5378"/>
    <w:rsid w:val="006C114C"/>
    <w:rsid w:val="006C6B9F"/>
    <w:rsid w:val="006C760C"/>
    <w:rsid w:val="006D7B46"/>
    <w:rsid w:val="007010D1"/>
    <w:rsid w:val="00702C8B"/>
    <w:rsid w:val="00711A8B"/>
    <w:rsid w:val="00711E30"/>
    <w:rsid w:val="00717F6B"/>
    <w:rsid w:val="007229ED"/>
    <w:rsid w:val="00753645"/>
    <w:rsid w:val="0075718F"/>
    <w:rsid w:val="007742D2"/>
    <w:rsid w:val="00774B8B"/>
    <w:rsid w:val="00777534"/>
    <w:rsid w:val="00792764"/>
    <w:rsid w:val="007A22FF"/>
    <w:rsid w:val="007A2D71"/>
    <w:rsid w:val="007B1BBC"/>
    <w:rsid w:val="007B2E1D"/>
    <w:rsid w:val="007B3CBD"/>
    <w:rsid w:val="007B4EA9"/>
    <w:rsid w:val="007C1202"/>
    <w:rsid w:val="007D4375"/>
    <w:rsid w:val="007E5D17"/>
    <w:rsid w:val="007E783D"/>
    <w:rsid w:val="007F294E"/>
    <w:rsid w:val="007F7401"/>
    <w:rsid w:val="00803B64"/>
    <w:rsid w:val="008109AC"/>
    <w:rsid w:val="00813A3D"/>
    <w:rsid w:val="00814124"/>
    <w:rsid w:val="00833A65"/>
    <w:rsid w:val="00837388"/>
    <w:rsid w:val="00843CA3"/>
    <w:rsid w:val="0084533F"/>
    <w:rsid w:val="008476C6"/>
    <w:rsid w:val="00853F3E"/>
    <w:rsid w:val="008706BC"/>
    <w:rsid w:val="008706FD"/>
    <w:rsid w:val="00870FE3"/>
    <w:rsid w:val="00871E82"/>
    <w:rsid w:val="00872F5D"/>
    <w:rsid w:val="00875CB6"/>
    <w:rsid w:val="00876992"/>
    <w:rsid w:val="00880210"/>
    <w:rsid w:val="0088115F"/>
    <w:rsid w:val="00890CA2"/>
    <w:rsid w:val="008A0B03"/>
    <w:rsid w:val="008A55A6"/>
    <w:rsid w:val="008B1785"/>
    <w:rsid w:val="008C6080"/>
    <w:rsid w:val="008E1DEF"/>
    <w:rsid w:val="0090051D"/>
    <w:rsid w:val="009262E8"/>
    <w:rsid w:val="00930944"/>
    <w:rsid w:val="0093232B"/>
    <w:rsid w:val="00943865"/>
    <w:rsid w:val="009471CA"/>
    <w:rsid w:val="00947AEB"/>
    <w:rsid w:val="009520B7"/>
    <w:rsid w:val="00965891"/>
    <w:rsid w:val="00967DAA"/>
    <w:rsid w:val="009713CF"/>
    <w:rsid w:val="009871EE"/>
    <w:rsid w:val="009911FB"/>
    <w:rsid w:val="00992E45"/>
    <w:rsid w:val="009A0EFA"/>
    <w:rsid w:val="009A22D5"/>
    <w:rsid w:val="009A5515"/>
    <w:rsid w:val="009B0673"/>
    <w:rsid w:val="009B5E58"/>
    <w:rsid w:val="009C3ECE"/>
    <w:rsid w:val="009F3590"/>
    <w:rsid w:val="009F561E"/>
    <w:rsid w:val="00A11EF2"/>
    <w:rsid w:val="00A13772"/>
    <w:rsid w:val="00A20747"/>
    <w:rsid w:val="00A248A6"/>
    <w:rsid w:val="00A35891"/>
    <w:rsid w:val="00A51549"/>
    <w:rsid w:val="00A5406A"/>
    <w:rsid w:val="00A6681F"/>
    <w:rsid w:val="00A7457C"/>
    <w:rsid w:val="00A75951"/>
    <w:rsid w:val="00A76257"/>
    <w:rsid w:val="00A8434F"/>
    <w:rsid w:val="00A87638"/>
    <w:rsid w:val="00AB2442"/>
    <w:rsid w:val="00AB388A"/>
    <w:rsid w:val="00AB64D1"/>
    <w:rsid w:val="00AC0CA5"/>
    <w:rsid w:val="00AC32B0"/>
    <w:rsid w:val="00AC3E2C"/>
    <w:rsid w:val="00AC749F"/>
    <w:rsid w:val="00AD421B"/>
    <w:rsid w:val="00AD5124"/>
    <w:rsid w:val="00AD6861"/>
    <w:rsid w:val="00AE3DAA"/>
    <w:rsid w:val="00AF4672"/>
    <w:rsid w:val="00B007AD"/>
    <w:rsid w:val="00B02E8D"/>
    <w:rsid w:val="00B0703E"/>
    <w:rsid w:val="00B219A7"/>
    <w:rsid w:val="00B240B8"/>
    <w:rsid w:val="00B253CE"/>
    <w:rsid w:val="00B270A3"/>
    <w:rsid w:val="00B3239F"/>
    <w:rsid w:val="00B47CB1"/>
    <w:rsid w:val="00B5240C"/>
    <w:rsid w:val="00B56B5D"/>
    <w:rsid w:val="00B63E9A"/>
    <w:rsid w:val="00B67D1E"/>
    <w:rsid w:val="00B748B5"/>
    <w:rsid w:val="00B82A6B"/>
    <w:rsid w:val="00B82FA2"/>
    <w:rsid w:val="00B833AB"/>
    <w:rsid w:val="00B9233B"/>
    <w:rsid w:val="00B94547"/>
    <w:rsid w:val="00B96C4B"/>
    <w:rsid w:val="00BA50E7"/>
    <w:rsid w:val="00BB4554"/>
    <w:rsid w:val="00BC2AB5"/>
    <w:rsid w:val="00BC4163"/>
    <w:rsid w:val="00BC6B63"/>
    <w:rsid w:val="00BD2447"/>
    <w:rsid w:val="00BE2EE8"/>
    <w:rsid w:val="00BE48D7"/>
    <w:rsid w:val="00BF0EE1"/>
    <w:rsid w:val="00BF2AE6"/>
    <w:rsid w:val="00BF77EA"/>
    <w:rsid w:val="00C0086D"/>
    <w:rsid w:val="00C05BDB"/>
    <w:rsid w:val="00C05EF7"/>
    <w:rsid w:val="00C11D90"/>
    <w:rsid w:val="00C402A3"/>
    <w:rsid w:val="00C465D8"/>
    <w:rsid w:val="00C509FA"/>
    <w:rsid w:val="00C71EB3"/>
    <w:rsid w:val="00C74A80"/>
    <w:rsid w:val="00C77B17"/>
    <w:rsid w:val="00C87DC3"/>
    <w:rsid w:val="00C90025"/>
    <w:rsid w:val="00C952D6"/>
    <w:rsid w:val="00CA1084"/>
    <w:rsid w:val="00CA4C60"/>
    <w:rsid w:val="00CB50D9"/>
    <w:rsid w:val="00CB683B"/>
    <w:rsid w:val="00CB72BD"/>
    <w:rsid w:val="00CD4178"/>
    <w:rsid w:val="00CE49CD"/>
    <w:rsid w:val="00CE5E5C"/>
    <w:rsid w:val="00D01CAE"/>
    <w:rsid w:val="00D06C7D"/>
    <w:rsid w:val="00D1481B"/>
    <w:rsid w:val="00D22E1B"/>
    <w:rsid w:val="00D32596"/>
    <w:rsid w:val="00D43C08"/>
    <w:rsid w:val="00D4441F"/>
    <w:rsid w:val="00D501E6"/>
    <w:rsid w:val="00D516B2"/>
    <w:rsid w:val="00D6691B"/>
    <w:rsid w:val="00D70D48"/>
    <w:rsid w:val="00D7639D"/>
    <w:rsid w:val="00D907A1"/>
    <w:rsid w:val="00D91950"/>
    <w:rsid w:val="00D9294E"/>
    <w:rsid w:val="00D92E03"/>
    <w:rsid w:val="00D94CF2"/>
    <w:rsid w:val="00DA2032"/>
    <w:rsid w:val="00DB078F"/>
    <w:rsid w:val="00DB4D46"/>
    <w:rsid w:val="00DB5860"/>
    <w:rsid w:val="00DB6EC4"/>
    <w:rsid w:val="00DB774D"/>
    <w:rsid w:val="00DC56D1"/>
    <w:rsid w:val="00DC70CD"/>
    <w:rsid w:val="00DD3835"/>
    <w:rsid w:val="00DE4126"/>
    <w:rsid w:val="00DF14F4"/>
    <w:rsid w:val="00DF1683"/>
    <w:rsid w:val="00DF3D90"/>
    <w:rsid w:val="00DF5B6D"/>
    <w:rsid w:val="00DF66C6"/>
    <w:rsid w:val="00DF74F4"/>
    <w:rsid w:val="00E10DDB"/>
    <w:rsid w:val="00E121F9"/>
    <w:rsid w:val="00E124E8"/>
    <w:rsid w:val="00E21B7F"/>
    <w:rsid w:val="00E22C57"/>
    <w:rsid w:val="00E33CEC"/>
    <w:rsid w:val="00E35752"/>
    <w:rsid w:val="00E37A5D"/>
    <w:rsid w:val="00E4745A"/>
    <w:rsid w:val="00E476CF"/>
    <w:rsid w:val="00E525B3"/>
    <w:rsid w:val="00E5726C"/>
    <w:rsid w:val="00E62633"/>
    <w:rsid w:val="00E639F0"/>
    <w:rsid w:val="00E63DC6"/>
    <w:rsid w:val="00E708AA"/>
    <w:rsid w:val="00E70E7E"/>
    <w:rsid w:val="00E75B01"/>
    <w:rsid w:val="00E775C2"/>
    <w:rsid w:val="00E77CE5"/>
    <w:rsid w:val="00E77F8B"/>
    <w:rsid w:val="00E92DA3"/>
    <w:rsid w:val="00EA11B7"/>
    <w:rsid w:val="00EA50D4"/>
    <w:rsid w:val="00EB1E3E"/>
    <w:rsid w:val="00EB28CF"/>
    <w:rsid w:val="00EB2D33"/>
    <w:rsid w:val="00EB57BE"/>
    <w:rsid w:val="00EC33EC"/>
    <w:rsid w:val="00EC5D0D"/>
    <w:rsid w:val="00EC63DA"/>
    <w:rsid w:val="00EE5938"/>
    <w:rsid w:val="00EF00FE"/>
    <w:rsid w:val="00EF3B5F"/>
    <w:rsid w:val="00F04113"/>
    <w:rsid w:val="00F07427"/>
    <w:rsid w:val="00F10D2D"/>
    <w:rsid w:val="00F15CEE"/>
    <w:rsid w:val="00F20514"/>
    <w:rsid w:val="00F2082E"/>
    <w:rsid w:val="00F36ACC"/>
    <w:rsid w:val="00F41F66"/>
    <w:rsid w:val="00F449A2"/>
    <w:rsid w:val="00F45CD9"/>
    <w:rsid w:val="00F45F4D"/>
    <w:rsid w:val="00F46CB3"/>
    <w:rsid w:val="00F517C4"/>
    <w:rsid w:val="00F53EA2"/>
    <w:rsid w:val="00F61C6D"/>
    <w:rsid w:val="00F645EC"/>
    <w:rsid w:val="00F64F8C"/>
    <w:rsid w:val="00F7347B"/>
    <w:rsid w:val="00F85570"/>
    <w:rsid w:val="00F953FB"/>
    <w:rsid w:val="00FA363D"/>
    <w:rsid w:val="00FA7922"/>
    <w:rsid w:val="00FB1C8E"/>
    <w:rsid w:val="00FD560C"/>
    <w:rsid w:val="00FE00BA"/>
    <w:rsid w:val="00FE049D"/>
    <w:rsid w:val="00FF4B1F"/>
    <w:rsid w:val="00FF4F2F"/>
    <w:rsid w:val="00FF6E87"/>
    <w:rsid w:val="0157742A"/>
    <w:rsid w:val="08260056"/>
    <w:rsid w:val="125D24BA"/>
    <w:rsid w:val="1CE66B3B"/>
    <w:rsid w:val="2A1B5B35"/>
    <w:rsid w:val="32FF14C0"/>
    <w:rsid w:val="50EC4591"/>
    <w:rsid w:val="6182282B"/>
    <w:rsid w:val="770A68EB"/>
    <w:rsid w:val="7714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paragraph" w:styleId="2">
    <w:name w:val="heading 2"/>
    <w:basedOn w:val="a6"/>
    <w:next w:val="a6"/>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6"/>
    <w:next w:val="a6"/>
    <w:link w:val="3Char"/>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6"/>
    <w:next w:val="a6"/>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f">
    <w:name w:val="Table Grid"/>
    <w:basedOn w:val="a8"/>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7"/>
    <w:uiPriority w:val="99"/>
    <w:unhideWhenUsed/>
    <w:qFormat/>
    <w:rPr>
      <w:color w:val="0000FF" w:themeColor="hyperlink"/>
      <w:u w:val="single"/>
    </w:rPr>
  </w:style>
  <w:style w:type="character" w:customStyle="1" w:styleId="Char">
    <w:name w:val="日期 Char"/>
    <w:basedOn w:val="a7"/>
    <w:link w:val="aa"/>
    <w:uiPriority w:val="99"/>
    <w:semiHidden/>
    <w:qFormat/>
  </w:style>
  <w:style w:type="paragraph" w:styleId="af1">
    <w:name w:val="List Paragraph"/>
    <w:basedOn w:val="a6"/>
    <w:uiPriority w:val="34"/>
    <w:qFormat/>
    <w:pPr>
      <w:ind w:firstLineChars="200" w:firstLine="420"/>
    </w:pPr>
  </w:style>
  <w:style w:type="character" w:customStyle="1" w:styleId="1Char">
    <w:name w:val="标题 1 Char"/>
    <w:basedOn w:val="a7"/>
    <w:link w:val="1"/>
    <w:uiPriority w:val="9"/>
    <w:qFormat/>
    <w:rPr>
      <w:b/>
      <w:bCs/>
      <w:kern w:val="44"/>
      <w:sz w:val="44"/>
      <w:szCs w:val="44"/>
    </w:rPr>
  </w:style>
  <w:style w:type="character" w:customStyle="1" w:styleId="Char3">
    <w:name w:val="副标题 Char"/>
    <w:basedOn w:val="a7"/>
    <w:link w:val="ae"/>
    <w:uiPriority w:val="11"/>
    <w:qFormat/>
    <w:rPr>
      <w:rFonts w:asciiTheme="majorHAnsi" w:eastAsia="宋体" w:hAnsiTheme="majorHAnsi" w:cstheme="majorBidi"/>
      <w:b/>
      <w:bCs/>
      <w:kern w:val="28"/>
      <w:sz w:val="32"/>
      <w:szCs w:val="32"/>
    </w:rPr>
  </w:style>
  <w:style w:type="character" w:customStyle="1" w:styleId="2Char">
    <w:name w:val="标题 2 Char"/>
    <w:basedOn w:val="a7"/>
    <w:link w:val="2"/>
    <w:uiPriority w:val="9"/>
    <w:qFormat/>
    <w:rPr>
      <w:rFonts w:asciiTheme="majorHAnsi" w:eastAsiaTheme="majorEastAsia" w:hAnsiTheme="majorHAnsi" w:cstheme="majorBidi"/>
      <w:b/>
      <w:bCs/>
      <w:sz w:val="32"/>
      <w:szCs w:val="32"/>
    </w:rPr>
  </w:style>
  <w:style w:type="character" w:customStyle="1" w:styleId="3Char">
    <w:name w:val="标题 3 Char"/>
    <w:basedOn w:val="a7"/>
    <w:link w:val="3"/>
    <w:uiPriority w:val="9"/>
    <w:qFormat/>
    <w:rPr>
      <w:b/>
      <w:bCs/>
      <w:sz w:val="32"/>
      <w:szCs w:val="32"/>
    </w:rPr>
  </w:style>
  <w:style w:type="character" w:customStyle="1" w:styleId="4Char">
    <w:name w:val="标题 4 Char"/>
    <w:basedOn w:val="a7"/>
    <w:link w:val="4"/>
    <w:uiPriority w:val="9"/>
    <w:qFormat/>
    <w:rPr>
      <w:rFonts w:asciiTheme="majorHAnsi" w:eastAsiaTheme="majorEastAsia" w:hAnsiTheme="majorHAnsi" w:cstheme="majorBidi"/>
      <w:b/>
      <w:bCs/>
      <w:sz w:val="28"/>
      <w:szCs w:val="28"/>
    </w:rPr>
  </w:style>
  <w:style w:type="character" w:customStyle="1" w:styleId="Char2">
    <w:name w:val="页眉 Char"/>
    <w:basedOn w:val="a7"/>
    <w:link w:val="ad"/>
    <w:uiPriority w:val="99"/>
    <w:qFormat/>
    <w:rPr>
      <w:rFonts w:asciiTheme="minorHAnsi" w:eastAsiaTheme="minorEastAsia" w:hAnsiTheme="minorHAnsi" w:cstheme="minorBidi"/>
      <w:kern w:val="2"/>
      <w:sz w:val="18"/>
      <w:szCs w:val="18"/>
    </w:rPr>
  </w:style>
  <w:style w:type="character" w:customStyle="1" w:styleId="Char1">
    <w:name w:val="页脚 Char"/>
    <w:basedOn w:val="a7"/>
    <w:link w:val="ac"/>
    <w:uiPriority w:val="99"/>
    <w:qFormat/>
    <w:rPr>
      <w:rFonts w:asciiTheme="minorHAnsi" w:eastAsiaTheme="minorEastAsia" w:hAnsiTheme="minorHAnsi" w:cstheme="minorBidi"/>
      <w:kern w:val="2"/>
      <w:sz w:val="18"/>
      <w:szCs w:val="18"/>
    </w:rPr>
  </w:style>
  <w:style w:type="character" w:customStyle="1" w:styleId="Char0">
    <w:name w:val="批注框文本 Char"/>
    <w:basedOn w:val="a7"/>
    <w:link w:val="ab"/>
    <w:uiPriority w:val="99"/>
    <w:semiHidden/>
    <w:qFormat/>
    <w:rPr>
      <w:rFonts w:asciiTheme="minorHAnsi" w:eastAsiaTheme="minorEastAsia" w:hAnsiTheme="minorHAnsi" w:cstheme="minorBidi"/>
      <w:kern w:val="2"/>
      <w:sz w:val="18"/>
      <w:szCs w:val="18"/>
    </w:rPr>
  </w:style>
  <w:style w:type="paragraph" w:customStyle="1" w:styleId="a">
    <w:name w:val="前言、引言标题"/>
    <w:next w:val="a6"/>
    <w:qFormat/>
    <w:pPr>
      <w:numPr>
        <w:numId w:val="1"/>
      </w:numPr>
      <w:shd w:val="clear" w:color="FFFFFF" w:fill="FFFFFF"/>
      <w:tabs>
        <w:tab w:val="left" w:pos="360"/>
      </w:tabs>
      <w:spacing w:before="640" w:after="560"/>
      <w:jc w:val="center"/>
      <w:outlineLvl w:val="0"/>
    </w:pPr>
    <w:rPr>
      <w:rFonts w:ascii="黑体" w:eastAsia="黑体"/>
      <w:sz w:val="32"/>
    </w:rPr>
  </w:style>
  <w:style w:type="paragraph" w:customStyle="1" w:styleId="a0">
    <w:name w:val="章标题"/>
    <w:next w:val="a6"/>
    <w:qFormat/>
    <w:pPr>
      <w:numPr>
        <w:ilvl w:val="1"/>
        <w:numId w:val="1"/>
      </w:numPr>
      <w:spacing w:beforeLines="50" w:afterLines="50"/>
      <w:jc w:val="both"/>
      <w:outlineLvl w:val="1"/>
    </w:pPr>
    <w:rPr>
      <w:rFonts w:ascii="黑体" w:eastAsia="黑体"/>
      <w:sz w:val="21"/>
    </w:rPr>
  </w:style>
  <w:style w:type="paragraph" w:customStyle="1" w:styleId="a1">
    <w:name w:val="一级条标题"/>
    <w:basedOn w:val="a0"/>
    <w:next w:val="a6"/>
    <w:qFormat/>
    <w:pPr>
      <w:numPr>
        <w:ilvl w:val="2"/>
      </w:numPr>
      <w:spacing w:beforeLines="0" w:afterLines="0"/>
      <w:outlineLvl w:val="2"/>
    </w:pPr>
  </w:style>
  <w:style w:type="paragraph" w:customStyle="1" w:styleId="a2">
    <w:name w:val="二级条标题"/>
    <w:basedOn w:val="a1"/>
    <w:next w:val="a6"/>
    <w:qFormat/>
    <w:pPr>
      <w:numPr>
        <w:ilvl w:val="3"/>
      </w:numPr>
      <w:outlineLvl w:val="3"/>
    </w:pPr>
  </w:style>
  <w:style w:type="paragraph" w:customStyle="1" w:styleId="a3">
    <w:name w:val="三级条标题"/>
    <w:basedOn w:val="a2"/>
    <w:next w:val="a6"/>
    <w:qFormat/>
    <w:pPr>
      <w:numPr>
        <w:ilvl w:val="4"/>
      </w:numPr>
      <w:tabs>
        <w:tab w:val="left" w:pos="360"/>
      </w:tabs>
      <w:outlineLvl w:val="4"/>
    </w:pPr>
  </w:style>
  <w:style w:type="paragraph" w:customStyle="1" w:styleId="a4">
    <w:name w:val="四级条标题"/>
    <w:basedOn w:val="a3"/>
    <w:next w:val="a6"/>
    <w:qFormat/>
    <w:pPr>
      <w:numPr>
        <w:ilvl w:val="5"/>
      </w:numPr>
      <w:outlineLvl w:val="5"/>
    </w:pPr>
  </w:style>
  <w:style w:type="paragraph" w:customStyle="1" w:styleId="a5">
    <w:name w:val="五级条标题"/>
    <w:basedOn w:val="a4"/>
    <w:next w:val="a6"/>
    <w:qFormat/>
    <w:pPr>
      <w:numPr>
        <w:ilvl w:val="6"/>
      </w:numPr>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mailto:13705165269@163.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41FE89-7BFB-46B8-A4E9-9A63F7973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1396</Words>
  <Characters>7960</Characters>
  <Application>Microsoft Office Word</Application>
  <DocSecurity>0</DocSecurity>
  <Lines>66</Lines>
  <Paragraphs>18</Paragraphs>
  <ScaleCrop>false</ScaleCrop>
  <Company>ABC</Company>
  <LinksUpToDate>false</LinksUpToDate>
  <CharactersWithSpaces>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108</cp:revision>
  <cp:lastPrinted>2018-10-23T05:59:00Z</cp:lastPrinted>
  <dcterms:created xsi:type="dcterms:W3CDTF">2018-11-02T06:15:00Z</dcterms:created>
  <dcterms:modified xsi:type="dcterms:W3CDTF">2019-12-04T06:31:00Z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